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2BECD" w14:textId="77B86EF8" w:rsidR="00110105" w:rsidRPr="006843FF" w:rsidRDefault="00110105" w:rsidP="0056530D">
      <w:pPr>
        <w:spacing w:line="240" w:lineRule="auto"/>
        <w:jc w:val="center"/>
        <w:rPr>
          <w:rFonts w:asciiTheme="minorHAnsi" w:hAnsiTheme="minorHAnsi" w:cstheme="minorHAnsi"/>
          <w:b/>
          <w:bCs/>
          <w:sz w:val="22"/>
          <w:szCs w:val="22"/>
          <w:lang w:val="es-MX"/>
        </w:rPr>
      </w:pPr>
      <w:bookmarkStart w:id="0" w:name="_GoBack"/>
      <w:bookmarkEnd w:id="0"/>
      <w:r w:rsidRPr="006843FF">
        <w:rPr>
          <w:rFonts w:asciiTheme="minorHAnsi" w:hAnsiTheme="minorHAnsi" w:cstheme="minorHAnsi"/>
          <w:b/>
          <w:bCs/>
          <w:sz w:val="22"/>
          <w:szCs w:val="22"/>
          <w:lang w:val="es-MX"/>
        </w:rPr>
        <w:t>Anexo 1</w:t>
      </w:r>
    </w:p>
    <w:p w14:paraId="160FDF46" w14:textId="77777777" w:rsidR="004040E2" w:rsidRPr="004040E2" w:rsidRDefault="004040E2" w:rsidP="004040E2">
      <w:pPr>
        <w:spacing w:line="240" w:lineRule="auto"/>
        <w:jc w:val="center"/>
        <w:rPr>
          <w:rFonts w:asciiTheme="minorHAnsi" w:hAnsiTheme="minorHAnsi" w:cstheme="minorHAnsi"/>
          <w:sz w:val="22"/>
          <w:szCs w:val="22"/>
          <w:lang w:val="es-MX"/>
        </w:rPr>
      </w:pPr>
      <w:r w:rsidRPr="004040E2">
        <w:rPr>
          <w:rFonts w:asciiTheme="minorHAnsi" w:hAnsiTheme="minorHAnsi" w:cstheme="minorHAnsi"/>
          <w:sz w:val="22"/>
          <w:szCs w:val="22"/>
          <w:lang w:val="es-MX"/>
        </w:rPr>
        <w:t>[</w:t>
      </w:r>
      <w:r w:rsidRPr="004040E2">
        <w:rPr>
          <w:rFonts w:asciiTheme="minorHAnsi" w:hAnsiTheme="minorHAnsi" w:cstheme="minorHAnsi"/>
          <w:i/>
          <w:sz w:val="22"/>
          <w:szCs w:val="22"/>
          <w:lang w:val="es-MX"/>
        </w:rPr>
        <w:t>Membrete de la institución Licitante</w:t>
      </w:r>
      <w:r w:rsidRPr="004040E2">
        <w:rPr>
          <w:rFonts w:asciiTheme="minorHAnsi" w:hAnsiTheme="minorHAnsi" w:cstheme="minorHAnsi"/>
          <w:sz w:val="22"/>
          <w:szCs w:val="22"/>
          <w:lang w:val="es-MX"/>
        </w:rPr>
        <w:t>]</w:t>
      </w:r>
    </w:p>
    <w:p w14:paraId="6CAD878A" w14:textId="77777777" w:rsidR="004040E2" w:rsidRPr="004244CB" w:rsidRDefault="004040E2" w:rsidP="004040E2">
      <w:pPr>
        <w:jc w:val="center"/>
        <w:rPr>
          <w:rFonts w:asciiTheme="minorHAnsi" w:hAnsiTheme="minorHAnsi" w:cstheme="minorHAnsi"/>
          <w:b/>
          <w:bCs/>
          <w:sz w:val="22"/>
          <w:szCs w:val="22"/>
          <w:lang w:val="es-MX"/>
        </w:rPr>
      </w:pPr>
    </w:p>
    <w:p w14:paraId="5EBA3F5F" w14:textId="44ACD553" w:rsidR="004040E2" w:rsidRPr="004244CB" w:rsidRDefault="004040E2" w:rsidP="004040E2">
      <w:pPr>
        <w:jc w:val="center"/>
        <w:rPr>
          <w:rFonts w:asciiTheme="minorHAnsi" w:hAnsiTheme="minorHAnsi" w:cstheme="minorHAnsi"/>
          <w:b/>
          <w:bCs/>
          <w:sz w:val="22"/>
          <w:szCs w:val="22"/>
          <w:lang w:val="es-MX"/>
        </w:rPr>
      </w:pPr>
      <w:r w:rsidRPr="004244CB">
        <w:rPr>
          <w:rFonts w:asciiTheme="minorHAnsi" w:hAnsiTheme="minorHAnsi" w:cstheme="minorHAnsi"/>
          <w:b/>
          <w:bCs/>
          <w:sz w:val="22"/>
          <w:szCs w:val="22"/>
          <w:lang w:val="es-MX"/>
        </w:rPr>
        <w:t>LICITACIÓN PÚBLICA N°</w:t>
      </w:r>
      <w:r w:rsidR="004244CB">
        <w:rPr>
          <w:rFonts w:asciiTheme="minorHAnsi" w:hAnsiTheme="minorHAnsi" w:cstheme="minorHAnsi"/>
          <w:b/>
          <w:bCs/>
          <w:sz w:val="22"/>
          <w:szCs w:val="22"/>
          <w:lang w:val="es-MX"/>
        </w:rPr>
        <w:t xml:space="preserve"> </w:t>
      </w:r>
      <w:r w:rsidR="006D1026" w:rsidRPr="006D1026">
        <w:rPr>
          <w:rFonts w:asciiTheme="minorHAnsi" w:hAnsiTheme="minorHAnsi" w:cstheme="minorHAnsi"/>
          <w:b/>
          <w:bCs/>
          <w:sz w:val="22"/>
          <w:szCs w:val="22"/>
          <w:lang w:val="es-MX"/>
        </w:rPr>
        <w:t>GEM-SH-001-2021</w:t>
      </w:r>
    </w:p>
    <w:p w14:paraId="2A1E0138" w14:textId="77777777" w:rsidR="004040E2" w:rsidRPr="004244CB" w:rsidRDefault="004040E2" w:rsidP="004040E2">
      <w:pPr>
        <w:jc w:val="center"/>
        <w:rPr>
          <w:rFonts w:asciiTheme="minorHAnsi" w:hAnsiTheme="minorHAnsi" w:cstheme="minorHAnsi"/>
          <w:b/>
          <w:bCs/>
          <w:sz w:val="22"/>
          <w:szCs w:val="22"/>
          <w:lang w:val="es-MX"/>
        </w:rPr>
      </w:pPr>
    </w:p>
    <w:p w14:paraId="2B0C4FA6" w14:textId="2D6736D2" w:rsidR="004040E2" w:rsidRPr="004244CB" w:rsidRDefault="006E4586" w:rsidP="004244CB">
      <w:pPr>
        <w:tabs>
          <w:tab w:val="left" w:pos="567"/>
        </w:tabs>
        <w:jc w:val="center"/>
        <w:rPr>
          <w:rFonts w:asciiTheme="minorHAnsi" w:hAnsiTheme="minorHAnsi" w:cstheme="minorHAnsi"/>
          <w:b/>
          <w:sz w:val="22"/>
          <w:szCs w:val="22"/>
          <w:lang w:val="es-MX"/>
        </w:rPr>
      </w:pPr>
      <w:r w:rsidRPr="006E4586">
        <w:rPr>
          <w:rFonts w:asciiTheme="minorHAnsi" w:hAnsiTheme="minorHAnsi" w:cstheme="minorHAnsi"/>
          <w:b/>
          <w:bCs/>
          <w:sz w:val="22"/>
          <w:szCs w:val="22"/>
          <w:lang w:val="es-MX"/>
        </w:rPr>
        <w:t>BASES DE LICITACIÓN PARA LA CONTRATACIÓN DE FINANCIAMIENTO Y GARANTÍAS DE PAGO OPORTUNO PARA EL PARA EL REFINANCIAMIENTO DE LA DEUDA PÚBLICA DEL ESTADO LIBRE Y SOBERANO DE MORELOS</w:t>
      </w:r>
    </w:p>
    <w:p w14:paraId="6381F4AC" w14:textId="77777777" w:rsidR="006E4586" w:rsidRDefault="006E4586" w:rsidP="004040E2">
      <w:pPr>
        <w:spacing w:line="240" w:lineRule="auto"/>
        <w:jc w:val="center"/>
        <w:rPr>
          <w:rFonts w:asciiTheme="minorHAnsi" w:hAnsiTheme="minorHAnsi" w:cstheme="minorHAnsi"/>
          <w:b/>
          <w:bCs/>
          <w:sz w:val="22"/>
          <w:szCs w:val="22"/>
          <w:lang w:val="es-MX"/>
        </w:rPr>
      </w:pPr>
    </w:p>
    <w:p w14:paraId="0F36E8E2" w14:textId="6FA68D27" w:rsidR="004040E2" w:rsidRPr="004040E2" w:rsidRDefault="004040E2" w:rsidP="004040E2">
      <w:pPr>
        <w:spacing w:line="240" w:lineRule="auto"/>
        <w:jc w:val="center"/>
        <w:rPr>
          <w:rFonts w:asciiTheme="minorHAnsi" w:hAnsiTheme="minorHAnsi" w:cstheme="minorHAnsi"/>
          <w:b/>
          <w:bCs/>
          <w:sz w:val="22"/>
          <w:szCs w:val="22"/>
          <w:lang w:val="es-MX"/>
        </w:rPr>
      </w:pPr>
      <w:r w:rsidRPr="004040E2">
        <w:rPr>
          <w:rFonts w:asciiTheme="minorHAnsi" w:hAnsiTheme="minorHAnsi" w:cstheme="minorHAnsi"/>
          <w:b/>
          <w:bCs/>
          <w:sz w:val="22"/>
          <w:szCs w:val="22"/>
          <w:lang w:val="es-MX"/>
        </w:rPr>
        <w:t xml:space="preserve">Formato de Aclaraciones, Precisiones y/o Preguntas </w:t>
      </w:r>
    </w:p>
    <w:p w14:paraId="6EC654B6" w14:textId="77777777" w:rsidR="004040E2" w:rsidRPr="004244CB" w:rsidRDefault="004040E2" w:rsidP="004040E2">
      <w:pPr>
        <w:spacing w:before="6"/>
        <w:jc w:val="center"/>
        <w:rPr>
          <w:rFonts w:asciiTheme="minorHAnsi" w:eastAsia="Arial" w:hAnsiTheme="minorHAnsi" w:cstheme="minorHAnsi"/>
          <w:b/>
          <w:bCs/>
          <w:sz w:val="22"/>
          <w:szCs w:val="22"/>
          <w:lang w:val="es-MX"/>
        </w:rPr>
      </w:pPr>
    </w:p>
    <w:p w14:paraId="49ACC6CC" w14:textId="2D6176B4" w:rsidR="004040E2" w:rsidRPr="004244CB" w:rsidRDefault="004040E2" w:rsidP="004040E2">
      <w:pPr>
        <w:jc w:val="right"/>
        <w:rPr>
          <w:rFonts w:asciiTheme="minorHAnsi" w:eastAsia="Arial" w:hAnsiTheme="minorHAnsi" w:cstheme="minorHAnsi"/>
          <w:sz w:val="22"/>
          <w:szCs w:val="22"/>
          <w:lang w:val="es-MX"/>
        </w:rPr>
      </w:pPr>
      <w:r w:rsidRPr="004244CB">
        <w:rPr>
          <w:rFonts w:asciiTheme="minorHAnsi" w:eastAsia="Arial" w:hAnsiTheme="minorHAnsi" w:cstheme="minorHAnsi"/>
          <w:sz w:val="22"/>
          <w:szCs w:val="22"/>
          <w:lang w:val="es-MX"/>
        </w:rPr>
        <w:t>[</w:t>
      </w:r>
      <w:r w:rsidRPr="004244CB">
        <w:rPr>
          <w:rFonts w:asciiTheme="minorHAnsi" w:eastAsia="Arial" w:hAnsiTheme="minorHAnsi" w:cstheme="minorHAnsi"/>
          <w:i/>
          <w:sz w:val="22"/>
          <w:szCs w:val="22"/>
          <w:lang w:val="es-MX"/>
        </w:rPr>
        <w:t>Lugar</w:t>
      </w:r>
      <w:r w:rsidRPr="004244CB">
        <w:rPr>
          <w:rFonts w:asciiTheme="minorHAnsi" w:eastAsia="Arial" w:hAnsiTheme="minorHAnsi" w:cstheme="minorHAnsi"/>
          <w:i/>
          <w:spacing w:val="-2"/>
          <w:sz w:val="22"/>
          <w:szCs w:val="22"/>
          <w:lang w:val="es-MX"/>
        </w:rPr>
        <w:t xml:space="preserve"> </w:t>
      </w:r>
      <w:r w:rsidRPr="004244CB">
        <w:rPr>
          <w:rFonts w:asciiTheme="minorHAnsi" w:eastAsia="Arial" w:hAnsiTheme="minorHAnsi" w:cstheme="minorHAnsi"/>
          <w:i/>
          <w:sz w:val="22"/>
          <w:szCs w:val="22"/>
          <w:lang w:val="es-MX"/>
        </w:rPr>
        <w:t>de</w:t>
      </w:r>
      <w:r w:rsidRPr="004244CB">
        <w:rPr>
          <w:rFonts w:asciiTheme="minorHAnsi" w:eastAsia="Arial" w:hAnsiTheme="minorHAnsi" w:cstheme="minorHAnsi"/>
          <w:i/>
          <w:spacing w:val="-2"/>
          <w:sz w:val="22"/>
          <w:szCs w:val="22"/>
          <w:lang w:val="es-MX"/>
        </w:rPr>
        <w:t xml:space="preserve"> </w:t>
      </w:r>
      <w:r w:rsidRPr="004244CB">
        <w:rPr>
          <w:rFonts w:asciiTheme="minorHAnsi" w:eastAsia="Arial" w:hAnsiTheme="minorHAnsi" w:cstheme="minorHAnsi"/>
          <w:i/>
          <w:sz w:val="22"/>
          <w:szCs w:val="22"/>
          <w:lang w:val="es-MX"/>
        </w:rPr>
        <w:t>suscripción</w:t>
      </w:r>
      <w:r w:rsidRPr="004244CB">
        <w:rPr>
          <w:rFonts w:asciiTheme="minorHAnsi" w:eastAsia="Arial" w:hAnsiTheme="minorHAnsi" w:cstheme="minorHAnsi"/>
          <w:sz w:val="22"/>
          <w:szCs w:val="22"/>
          <w:lang w:val="es-MX"/>
        </w:rPr>
        <w:t>],</w:t>
      </w:r>
      <w:r w:rsidRPr="004244CB">
        <w:rPr>
          <w:rFonts w:asciiTheme="minorHAnsi" w:eastAsia="Arial" w:hAnsiTheme="minorHAnsi" w:cstheme="minorHAnsi"/>
          <w:spacing w:val="-2"/>
          <w:sz w:val="22"/>
          <w:szCs w:val="22"/>
          <w:lang w:val="es-MX"/>
        </w:rPr>
        <w:t xml:space="preserve"> </w:t>
      </w:r>
      <w:r w:rsidRPr="004244CB">
        <w:rPr>
          <w:rFonts w:asciiTheme="minorHAnsi" w:eastAsia="Arial" w:hAnsiTheme="minorHAnsi" w:cstheme="minorHAnsi"/>
          <w:bCs/>
          <w:sz w:val="22"/>
          <w:szCs w:val="22"/>
          <w:lang w:val="es-MX"/>
        </w:rPr>
        <w:t>a</w:t>
      </w:r>
      <w:r w:rsidRPr="004244CB">
        <w:rPr>
          <w:rFonts w:asciiTheme="minorHAnsi" w:eastAsia="Arial" w:hAnsiTheme="minorHAnsi" w:cstheme="minorHAnsi"/>
          <w:bCs/>
          <w:spacing w:val="-2"/>
          <w:sz w:val="22"/>
          <w:szCs w:val="22"/>
          <w:lang w:val="es-MX"/>
        </w:rPr>
        <w:t xml:space="preserve"> </w:t>
      </w:r>
      <w:r w:rsidRPr="004244CB">
        <w:rPr>
          <w:rFonts w:asciiTheme="minorHAnsi" w:eastAsia="Times New Roman" w:hAnsiTheme="minorHAnsi" w:cstheme="minorHAnsi"/>
          <w:bCs/>
          <w:spacing w:val="-1"/>
          <w:sz w:val="22"/>
          <w:szCs w:val="22"/>
          <w:shd w:val="clear" w:color="auto" w:fill="FFFFFF"/>
          <w:lang w:val="es-MX"/>
        </w:rPr>
        <w:t>[•]</w:t>
      </w:r>
      <w:r w:rsidRPr="004244CB">
        <w:rPr>
          <w:rFonts w:asciiTheme="minorHAnsi" w:eastAsia="Arial" w:hAnsiTheme="minorHAnsi" w:cstheme="minorHAnsi"/>
          <w:spacing w:val="-2"/>
          <w:sz w:val="22"/>
          <w:szCs w:val="22"/>
          <w:lang w:val="es-MX"/>
        </w:rPr>
        <w:t xml:space="preserve"> </w:t>
      </w:r>
      <w:r w:rsidRPr="004244CB">
        <w:rPr>
          <w:rFonts w:asciiTheme="minorHAnsi" w:eastAsia="Arial" w:hAnsiTheme="minorHAnsi" w:cstheme="minorHAnsi"/>
          <w:bCs/>
          <w:sz w:val="22"/>
          <w:szCs w:val="22"/>
          <w:lang w:val="es-MX"/>
        </w:rPr>
        <w:t>de</w:t>
      </w:r>
      <w:r w:rsidRPr="004244CB">
        <w:rPr>
          <w:rFonts w:asciiTheme="minorHAnsi" w:eastAsia="Arial" w:hAnsiTheme="minorHAnsi" w:cstheme="minorHAnsi"/>
          <w:bCs/>
          <w:spacing w:val="-2"/>
          <w:sz w:val="22"/>
          <w:szCs w:val="22"/>
          <w:lang w:val="es-MX"/>
        </w:rPr>
        <w:t xml:space="preserve"> </w:t>
      </w:r>
      <w:r w:rsidRPr="004244CB">
        <w:rPr>
          <w:rFonts w:asciiTheme="minorHAnsi" w:eastAsia="Times New Roman" w:hAnsiTheme="minorHAnsi" w:cstheme="minorHAnsi"/>
          <w:bCs/>
          <w:spacing w:val="-1"/>
          <w:sz w:val="22"/>
          <w:szCs w:val="22"/>
          <w:shd w:val="clear" w:color="auto" w:fill="FFFFFF"/>
          <w:lang w:val="es-MX"/>
        </w:rPr>
        <w:t xml:space="preserve">[•] </w:t>
      </w:r>
      <w:r w:rsidRPr="004244CB">
        <w:rPr>
          <w:rFonts w:asciiTheme="minorHAnsi" w:eastAsia="Arial" w:hAnsiTheme="minorHAnsi" w:cstheme="minorHAnsi"/>
          <w:bCs/>
          <w:sz w:val="22"/>
          <w:szCs w:val="22"/>
          <w:lang w:val="es-MX"/>
        </w:rPr>
        <w:t>de</w:t>
      </w:r>
      <w:r w:rsidRPr="004244CB">
        <w:rPr>
          <w:rFonts w:asciiTheme="minorHAnsi" w:eastAsia="Arial" w:hAnsiTheme="minorHAnsi" w:cstheme="minorHAnsi"/>
          <w:bCs/>
          <w:spacing w:val="-1"/>
          <w:sz w:val="22"/>
          <w:szCs w:val="22"/>
          <w:lang w:val="es-MX"/>
        </w:rPr>
        <w:t xml:space="preserve"> </w:t>
      </w:r>
      <w:r w:rsidRPr="004244CB">
        <w:rPr>
          <w:rFonts w:asciiTheme="minorHAnsi" w:eastAsia="Arial" w:hAnsiTheme="minorHAnsi" w:cstheme="minorHAnsi"/>
          <w:bCs/>
          <w:sz w:val="22"/>
          <w:szCs w:val="22"/>
          <w:lang w:val="es-MX"/>
        </w:rPr>
        <w:t>202</w:t>
      </w:r>
      <w:r w:rsidR="006E4586">
        <w:rPr>
          <w:rFonts w:asciiTheme="minorHAnsi" w:eastAsia="Arial" w:hAnsiTheme="minorHAnsi" w:cstheme="minorHAnsi"/>
          <w:bCs/>
          <w:sz w:val="22"/>
          <w:szCs w:val="22"/>
          <w:lang w:val="es-MX"/>
        </w:rPr>
        <w:t>1</w:t>
      </w:r>
      <w:r w:rsidRPr="004244CB">
        <w:rPr>
          <w:rFonts w:asciiTheme="minorHAnsi" w:eastAsia="Arial" w:hAnsiTheme="minorHAnsi" w:cstheme="minorHAnsi"/>
          <w:bCs/>
          <w:sz w:val="22"/>
          <w:szCs w:val="22"/>
          <w:lang w:val="es-MX"/>
        </w:rPr>
        <w:t>.</w:t>
      </w:r>
    </w:p>
    <w:p w14:paraId="0453638B" w14:textId="77777777" w:rsidR="004040E2" w:rsidRPr="004244CB" w:rsidRDefault="004040E2" w:rsidP="004040E2">
      <w:pPr>
        <w:spacing w:before="11"/>
        <w:rPr>
          <w:rFonts w:asciiTheme="minorHAnsi" w:eastAsia="Arial" w:hAnsiTheme="minorHAnsi" w:cstheme="minorHAnsi"/>
          <w:sz w:val="22"/>
          <w:szCs w:val="22"/>
          <w:lang w:val="es-MX"/>
        </w:rPr>
      </w:pPr>
    </w:p>
    <w:p w14:paraId="56B00A0D" w14:textId="03D8A7A8" w:rsidR="004040E2" w:rsidRPr="006843FF" w:rsidRDefault="004040E2" w:rsidP="004040E2">
      <w:pPr>
        <w:spacing w:line="240" w:lineRule="auto"/>
        <w:rPr>
          <w:rFonts w:asciiTheme="minorHAnsi" w:hAnsiTheme="minorHAnsi" w:cstheme="minorHAnsi"/>
          <w:b/>
          <w:bCs/>
          <w:sz w:val="22"/>
          <w:szCs w:val="22"/>
        </w:rPr>
      </w:pPr>
      <w:r w:rsidRPr="006843FF">
        <w:rPr>
          <w:rFonts w:asciiTheme="minorHAnsi" w:hAnsiTheme="minorHAnsi" w:cstheme="minorHAnsi"/>
          <w:b/>
          <w:bCs/>
          <w:sz w:val="22"/>
          <w:szCs w:val="22"/>
        </w:rPr>
        <w:t>Secretar</w:t>
      </w:r>
      <w:r w:rsidR="002D1A3A">
        <w:rPr>
          <w:rFonts w:asciiTheme="minorHAnsi" w:hAnsiTheme="minorHAnsi" w:cstheme="minorHAnsi"/>
          <w:b/>
          <w:bCs/>
          <w:sz w:val="22"/>
          <w:szCs w:val="22"/>
        </w:rPr>
        <w:t>í</w:t>
      </w:r>
      <w:r w:rsidRPr="006843FF">
        <w:rPr>
          <w:rFonts w:asciiTheme="minorHAnsi" w:hAnsiTheme="minorHAnsi" w:cstheme="minorHAnsi"/>
          <w:b/>
          <w:bCs/>
          <w:sz w:val="22"/>
          <w:szCs w:val="22"/>
        </w:rPr>
        <w:t>a de Hacienda del Estado de Morelos</w:t>
      </w:r>
    </w:p>
    <w:p w14:paraId="3A7E7A40" w14:textId="77777777" w:rsidR="004040E2" w:rsidRPr="006843FF" w:rsidRDefault="004040E2" w:rsidP="004040E2">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 r e s e n t e</w:t>
      </w:r>
    </w:p>
    <w:p w14:paraId="0DF9F4EC" w14:textId="77777777" w:rsidR="002D1A3A" w:rsidRPr="004244CB" w:rsidRDefault="002D1A3A" w:rsidP="002D1A3A">
      <w:pPr>
        <w:spacing w:line="240" w:lineRule="auto"/>
        <w:ind w:firstLine="708"/>
        <w:rPr>
          <w:rFonts w:asciiTheme="minorHAnsi" w:hAnsiTheme="minorHAnsi" w:cstheme="minorHAnsi"/>
          <w:sz w:val="22"/>
          <w:szCs w:val="22"/>
          <w:lang w:val="es-MX"/>
        </w:rPr>
      </w:pPr>
    </w:p>
    <w:p w14:paraId="4935C612" w14:textId="77777777" w:rsidR="002D1A3A" w:rsidRDefault="002D1A3A" w:rsidP="002D1A3A">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2EFC6D31" w14:textId="77777777" w:rsidR="002D1A3A" w:rsidRPr="004244CB" w:rsidRDefault="002D1A3A" w:rsidP="002D1A3A">
      <w:pPr>
        <w:tabs>
          <w:tab w:val="left" w:pos="5103"/>
        </w:tabs>
        <w:spacing w:line="240" w:lineRule="auto"/>
        <w:ind w:left="5103" w:hanging="1134"/>
        <w:jc w:val="left"/>
        <w:rPr>
          <w:rFonts w:asciiTheme="minorHAnsi" w:hAnsiTheme="minorHAnsi" w:cstheme="minorHAnsi"/>
          <w:sz w:val="22"/>
          <w:szCs w:val="22"/>
        </w:rPr>
      </w:pPr>
      <w:r>
        <w:rPr>
          <w:rFonts w:asciiTheme="minorHAnsi" w:hAnsiTheme="minorHAnsi" w:cstheme="minorHAnsi"/>
          <w:b/>
          <w:bCs/>
          <w:sz w:val="22"/>
          <w:szCs w:val="22"/>
          <w:lang w:val="es-MX"/>
        </w:rPr>
        <w:tab/>
      </w:r>
      <w:r>
        <w:rPr>
          <w:rFonts w:asciiTheme="minorHAnsi" w:hAnsiTheme="minorHAnsi" w:cstheme="minorHAnsi"/>
          <w:sz w:val="22"/>
          <w:szCs w:val="22"/>
        </w:rPr>
        <w:t>Secretaria de Hacienda.</w:t>
      </w:r>
    </w:p>
    <w:p w14:paraId="24F5C3AC" w14:textId="77777777" w:rsidR="002D1A3A" w:rsidRPr="006843FF" w:rsidRDefault="002D1A3A" w:rsidP="002D1A3A">
      <w:pPr>
        <w:spacing w:line="240" w:lineRule="auto"/>
        <w:ind w:firstLine="708"/>
        <w:rPr>
          <w:rFonts w:asciiTheme="minorHAnsi" w:hAnsiTheme="minorHAnsi" w:cstheme="minorHAnsi"/>
          <w:sz w:val="22"/>
          <w:szCs w:val="22"/>
          <w:lang w:val="es-MX"/>
        </w:rPr>
      </w:pPr>
    </w:p>
    <w:p w14:paraId="3AAB54C0" w14:textId="77777777" w:rsidR="004040E2" w:rsidRPr="00A4279E" w:rsidRDefault="004040E2" w:rsidP="004040E2">
      <w:pPr>
        <w:spacing w:line="281" w:lineRule="auto"/>
        <w:ind w:left="217" w:right="49" w:firstLine="720"/>
        <w:rPr>
          <w:rFonts w:ascii="Arial Narrow" w:eastAsia="Arial" w:hAnsi="Arial Narrow" w:cs="Arial"/>
          <w:lang w:val="es-MX"/>
        </w:rPr>
      </w:pPr>
      <w:r w:rsidRPr="004244CB">
        <w:rPr>
          <w:rFonts w:asciiTheme="minorHAnsi" w:eastAsia="Times New Roman" w:hAnsiTheme="minorHAnsi" w:cstheme="minorHAnsi"/>
          <w:bCs/>
          <w:spacing w:val="-1"/>
          <w:sz w:val="22"/>
          <w:szCs w:val="22"/>
          <w:shd w:val="clear" w:color="auto" w:fill="FFFFFF"/>
          <w:lang w:val="es-MX"/>
        </w:rPr>
        <w:t xml:space="preserve">[•], </w:t>
      </w:r>
      <w:r w:rsidRPr="004244CB">
        <w:rPr>
          <w:rFonts w:asciiTheme="minorHAnsi" w:eastAsia="Arial" w:hAnsiTheme="minorHAnsi" w:cstheme="minorHAnsi"/>
          <w:sz w:val="22"/>
          <w:szCs w:val="22"/>
          <w:lang w:val="es-MX"/>
        </w:rPr>
        <w:t>en</w:t>
      </w:r>
      <w:r w:rsidRPr="004244CB">
        <w:rPr>
          <w:rFonts w:asciiTheme="minorHAnsi" w:eastAsia="Arial" w:hAnsiTheme="minorHAnsi" w:cstheme="minorHAnsi"/>
          <w:spacing w:val="45"/>
          <w:sz w:val="22"/>
          <w:szCs w:val="22"/>
          <w:lang w:val="es-MX"/>
        </w:rPr>
        <w:t xml:space="preserve"> </w:t>
      </w:r>
      <w:r w:rsidRPr="004244CB">
        <w:rPr>
          <w:rFonts w:asciiTheme="minorHAnsi" w:eastAsia="Arial" w:hAnsiTheme="minorHAnsi" w:cstheme="minorHAnsi"/>
          <w:spacing w:val="-1"/>
          <w:sz w:val="22"/>
          <w:szCs w:val="22"/>
          <w:lang w:val="es-MX"/>
        </w:rPr>
        <w:t>nombre</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y</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representación</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44"/>
          <w:sz w:val="22"/>
          <w:szCs w:val="22"/>
          <w:lang w:val="es-MX"/>
        </w:rPr>
        <w:t xml:space="preserve"> </w:t>
      </w:r>
      <w:r w:rsidRPr="004244CB">
        <w:rPr>
          <w:rFonts w:asciiTheme="minorHAnsi" w:eastAsia="Times New Roman" w:hAnsiTheme="minorHAnsi" w:cstheme="minorHAnsi"/>
          <w:bCs/>
          <w:spacing w:val="-1"/>
          <w:sz w:val="22"/>
          <w:szCs w:val="22"/>
          <w:shd w:val="clear" w:color="auto" w:fill="FFFFFF"/>
          <w:lang w:val="es-MX"/>
        </w:rPr>
        <w:t>[•]</w:t>
      </w:r>
      <w:r w:rsidRPr="004244CB">
        <w:rPr>
          <w:rFonts w:asciiTheme="minorHAnsi" w:eastAsia="Arial" w:hAnsiTheme="minorHAnsi" w:cstheme="minorHAnsi"/>
          <w:spacing w:val="45"/>
          <w:sz w:val="22"/>
          <w:szCs w:val="22"/>
          <w:lang w:val="es-MX"/>
        </w:rPr>
        <w:t xml:space="preserve"> </w:t>
      </w:r>
      <w:r w:rsidRPr="004244CB">
        <w:rPr>
          <w:rFonts w:asciiTheme="minorHAnsi" w:eastAsia="Arial" w:hAnsiTheme="minorHAnsi" w:cstheme="minorHAnsi"/>
          <w:sz w:val="22"/>
          <w:szCs w:val="22"/>
          <w:lang w:val="es-MX"/>
        </w:rPr>
        <w:t>(en</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adelante,</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la</w:t>
      </w:r>
      <w:r w:rsidRPr="004244CB">
        <w:rPr>
          <w:rFonts w:asciiTheme="minorHAnsi" w:eastAsia="Arial" w:hAnsiTheme="minorHAnsi" w:cstheme="minorHAnsi"/>
          <w:spacing w:val="44"/>
          <w:sz w:val="22"/>
          <w:szCs w:val="22"/>
          <w:lang w:val="es-MX"/>
        </w:rPr>
        <w:t xml:space="preserve"> </w:t>
      </w:r>
      <w:r w:rsidRPr="004244CB">
        <w:rPr>
          <w:rFonts w:asciiTheme="minorHAnsi" w:eastAsia="Arial" w:hAnsiTheme="minorHAnsi" w:cstheme="minorHAnsi"/>
          <w:sz w:val="22"/>
          <w:szCs w:val="22"/>
          <w:lang w:val="es-MX"/>
        </w:rPr>
        <w:t>“</w:t>
      </w:r>
      <w:r w:rsidRPr="004244CB">
        <w:rPr>
          <w:rFonts w:asciiTheme="minorHAnsi" w:eastAsia="Arial" w:hAnsiTheme="minorHAnsi" w:cstheme="minorHAnsi"/>
          <w:sz w:val="22"/>
          <w:szCs w:val="22"/>
          <w:u w:val="single" w:color="000000"/>
          <w:lang w:val="es-MX"/>
        </w:rPr>
        <w:t>Institución Interesada</w:t>
      </w:r>
      <w:r w:rsidRPr="004244CB">
        <w:rPr>
          <w:rFonts w:asciiTheme="minorHAnsi" w:eastAsia="Arial" w:hAnsiTheme="minorHAnsi" w:cstheme="minorHAnsi"/>
          <w:sz w:val="22"/>
          <w:szCs w:val="22"/>
          <w:lang w:val="es-MX"/>
        </w:rPr>
        <w:t>”),</w:t>
      </w:r>
      <w:r w:rsidRPr="004244CB">
        <w:rPr>
          <w:rFonts w:asciiTheme="minorHAnsi" w:eastAsia="Arial" w:hAnsiTheme="minorHAnsi" w:cstheme="minorHAnsi"/>
          <w:spacing w:val="47"/>
          <w:sz w:val="22"/>
          <w:szCs w:val="22"/>
          <w:lang w:val="es-MX"/>
        </w:rPr>
        <w:t xml:space="preserve"> </w:t>
      </w:r>
      <w:r w:rsidRPr="004244CB">
        <w:rPr>
          <w:rFonts w:asciiTheme="minorHAnsi" w:eastAsia="Arial" w:hAnsiTheme="minorHAnsi" w:cstheme="minorHAnsi"/>
          <w:sz w:val="22"/>
          <w:szCs w:val="22"/>
          <w:lang w:val="es-MX"/>
        </w:rPr>
        <w:t>a</w:t>
      </w:r>
      <w:r w:rsidRPr="004244CB">
        <w:rPr>
          <w:rFonts w:asciiTheme="minorHAnsi" w:eastAsia="Arial" w:hAnsiTheme="minorHAnsi" w:cstheme="minorHAnsi"/>
          <w:spacing w:val="47"/>
          <w:sz w:val="22"/>
          <w:szCs w:val="22"/>
          <w:lang w:val="es-MX"/>
        </w:rPr>
        <w:t xml:space="preserve"> </w:t>
      </w:r>
      <w:r w:rsidRPr="004244CB">
        <w:rPr>
          <w:rFonts w:asciiTheme="minorHAnsi" w:eastAsia="Arial" w:hAnsiTheme="minorHAnsi" w:cstheme="minorHAnsi"/>
          <w:sz w:val="22"/>
          <w:szCs w:val="22"/>
          <w:lang w:val="es-MX"/>
        </w:rPr>
        <w:t>continuación</w:t>
      </w:r>
      <w:r w:rsidRPr="004244CB">
        <w:rPr>
          <w:rFonts w:asciiTheme="minorHAnsi" w:eastAsia="Arial" w:hAnsiTheme="minorHAnsi" w:cstheme="minorHAnsi"/>
          <w:spacing w:val="47"/>
          <w:sz w:val="22"/>
          <w:szCs w:val="22"/>
          <w:lang w:val="es-MX"/>
        </w:rPr>
        <w:t xml:space="preserve"> </w:t>
      </w:r>
      <w:r w:rsidRPr="004244CB">
        <w:rPr>
          <w:rFonts w:asciiTheme="minorHAnsi" w:eastAsia="Arial" w:hAnsiTheme="minorHAnsi" w:cstheme="minorHAnsi"/>
          <w:spacing w:val="-1"/>
          <w:sz w:val="22"/>
          <w:szCs w:val="22"/>
          <w:lang w:val="es-MX"/>
        </w:rPr>
        <w:t>[presento/presentamos]</w:t>
      </w:r>
      <w:r w:rsidRPr="004244CB">
        <w:rPr>
          <w:rFonts w:asciiTheme="minorHAnsi" w:eastAsia="Arial" w:hAnsiTheme="minorHAnsi" w:cstheme="minorHAnsi"/>
          <w:spacing w:val="47"/>
          <w:sz w:val="22"/>
          <w:szCs w:val="22"/>
          <w:lang w:val="es-MX"/>
        </w:rPr>
        <w:t xml:space="preserve"> </w:t>
      </w:r>
      <w:r w:rsidRPr="004244CB">
        <w:rPr>
          <w:rFonts w:asciiTheme="minorHAnsi" w:eastAsia="Arial" w:hAnsiTheme="minorHAnsi" w:cstheme="minorHAnsi"/>
          <w:sz w:val="22"/>
          <w:szCs w:val="22"/>
          <w:lang w:val="es-MX"/>
        </w:rPr>
        <w:t>las</w:t>
      </w:r>
      <w:r w:rsidRPr="004244CB">
        <w:rPr>
          <w:rFonts w:asciiTheme="minorHAnsi" w:eastAsia="Arial" w:hAnsiTheme="minorHAnsi" w:cstheme="minorHAnsi"/>
          <w:spacing w:val="116"/>
          <w:sz w:val="22"/>
          <w:szCs w:val="22"/>
          <w:lang w:val="es-MX"/>
        </w:rPr>
        <w:t xml:space="preserve"> </w:t>
      </w:r>
      <w:r w:rsidRPr="004244CB">
        <w:rPr>
          <w:rFonts w:asciiTheme="minorHAnsi" w:eastAsia="Arial" w:hAnsiTheme="minorHAnsi" w:cstheme="minorHAnsi"/>
          <w:sz w:val="22"/>
          <w:szCs w:val="22"/>
          <w:lang w:val="es-MX"/>
        </w:rPr>
        <w:t>aclaraciones,</w:t>
      </w:r>
      <w:r w:rsidRPr="004244CB">
        <w:rPr>
          <w:rFonts w:asciiTheme="minorHAnsi" w:eastAsia="Arial" w:hAnsiTheme="minorHAnsi" w:cstheme="minorHAnsi"/>
          <w:spacing w:val="48"/>
          <w:sz w:val="22"/>
          <w:szCs w:val="22"/>
          <w:lang w:val="es-MX"/>
        </w:rPr>
        <w:t xml:space="preserve"> </w:t>
      </w:r>
      <w:r w:rsidRPr="004244CB">
        <w:rPr>
          <w:rFonts w:asciiTheme="minorHAnsi" w:eastAsia="Arial" w:hAnsiTheme="minorHAnsi" w:cstheme="minorHAnsi"/>
          <w:sz w:val="22"/>
          <w:szCs w:val="22"/>
          <w:lang w:val="es-MX"/>
        </w:rPr>
        <w:t>precisiones</w:t>
      </w:r>
      <w:r w:rsidRPr="004244CB">
        <w:rPr>
          <w:rFonts w:asciiTheme="minorHAnsi" w:eastAsia="Arial" w:hAnsiTheme="minorHAnsi" w:cstheme="minorHAnsi"/>
          <w:spacing w:val="48"/>
          <w:sz w:val="22"/>
          <w:szCs w:val="22"/>
          <w:lang w:val="es-MX"/>
        </w:rPr>
        <w:t xml:space="preserve"> </w:t>
      </w:r>
      <w:r w:rsidRPr="004244CB">
        <w:rPr>
          <w:rFonts w:asciiTheme="minorHAnsi" w:eastAsia="Arial" w:hAnsiTheme="minorHAnsi" w:cstheme="minorHAnsi"/>
          <w:sz w:val="22"/>
          <w:szCs w:val="22"/>
          <w:lang w:val="es-MX"/>
        </w:rPr>
        <w:t>y/o</w:t>
      </w:r>
      <w:r w:rsidRPr="004244CB">
        <w:rPr>
          <w:rFonts w:asciiTheme="minorHAnsi" w:eastAsia="Arial" w:hAnsiTheme="minorHAnsi" w:cstheme="minorHAnsi"/>
          <w:spacing w:val="48"/>
          <w:sz w:val="22"/>
          <w:szCs w:val="22"/>
          <w:lang w:val="es-MX"/>
        </w:rPr>
        <w:t xml:space="preserve"> </w:t>
      </w:r>
      <w:r w:rsidRPr="004244CB">
        <w:rPr>
          <w:rFonts w:asciiTheme="minorHAnsi" w:eastAsia="Arial" w:hAnsiTheme="minorHAnsi" w:cstheme="minorHAnsi"/>
          <w:sz w:val="22"/>
          <w:szCs w:val="22"/>
          <w:lang w:val="es-MX"/>
        </w:rPr>
        <w:t>preguntas</w:t>
      </w:r>
      <w:r w:rsidRPr="004244CB">
        <w:rPr>
          <w:rFonts w:asciiTheme="minorHAnsi" w:eastAsia="Arial" w:hAnsiTheme="minorHAnsi" w:cstheme="minorHAnsi"/>
          <w:spacing w:val="48"/>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34"/>
          <w:sz w:val="22"/>
          <w:szCs w:val="22"/>
          <w:lang w:val="es-MX"/>
        </w:rPr>
        <w:t xml:space="preserve"> </w:t>
      </w:r>
      <w:r w:rsidRPr="004244CB">
        <w:rPr>
          <w:rFonts w:asciiTheme="minorHAnsi" w:eastAsia="Arial" w:hAnsiTheme="minorHAnsi" w:cstheme="minorHAnsi"/>
          <w:sz w:val="22"/>
          <w:szCs w:val="22"/>
          <w:lang w:val="es-MX"/>
        </w:rPr>
        <w:t>la</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Institución Interesada,</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respecto</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la</w:t>
      </w:r>
      <w:r w:rsidRPr="004244CB">
        <w:rPr>
          <w:rFonts w:asciiTheme="minorHAnsi" w:eastAsia="Arial" w:hAnsiTheme="minorHAnsi" w:cstheme="minorHAnsi"/>
          <w:spacing w:val="34"/>
          <w:sz w:val="22"/>
          <w:szCs w:val="22"/>
          <w:lang w:val="es-MX"/>
        </w:rPr>
        <w:t xml:space="preserve"> </w:t>
      </w:r>
      <w:r w:rsidRPr="004244CB">
        <w:rPr>
          <w:rFonts w:asciiTheme="minorHAnsi" w:eastAsia="Arial" w:hAnsiTheme="minorHAnsi" w:cstheme="minorHAnsi"/>
          <w:spacing w:val="-1"/>
          <w:sz w:val="22"/>
          <w:szCs w:val="22"/>
          <w:lang w:val="es-MX"/>
        </w:rPr>
        <w:t>información</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contenida</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en</w:t>
      </w:r>
      <w:r w:rsidRPr="004244CB">
        <w:rPr>
          <w:rFonts w:asciiTheme="minorHAnsi" w:eastAsia="Arial" w:hAnsiTheme="minorHAnsi" w:cstheme="minorHAnsi"/>
          <w:spacing w:val="33"/>
          <w:sz w:val="22"/>
          <w:szCs w:val="22"/>
          <w:lang w:val="es-MX"/>
        </w:rPr>
        <w:t xml:space="preserve"> </w:t>
      </w:r>
      <w:r w:rsidRPr="004244CB">
        <w:rPr>
          <w:rFonts w:asciiTheme="minorHAnsi" w:eastAsia="Arial" w:hAnsiTheme="minorHAnsi" w:cstheme="minorHAnsi"/>
          <w:sz w:val="22"/>
          <w:szCs w:val="22"/>
          <w:lang w:val="es-MX"/>
        </w:rPr>
        <w:t>la</w:t>
      </w:r>
      <w:r w:rsidRPr="004244CB">
        <w:rPr>
          <w:rFonts w:asciiTheme="minorHAnsi" w:eastAsia="Arial" w:hAnsiTheme="minorHAnsi" w:cstheme="minorHAnsi"/>
          <w:spacing w:val="20"/>
          <w:sz w:val="22"/>
          <w:szCs w:val="22"/>
          <w:lang w:val="es-MX"/>
        </w:rPr>
        <w:t xml:space="preserve"> </w:t>
      </w:r>
      <w:r w:rsidRPr="004244CB">
        <w:rPr>
          <w:rFonts w:asciiTheme="minorHAnsi" w:eastAsia="Arial" w:hAnsiTheme="minorHAnsi" w:cstheme="minorHAnsi"/>
          <w:spacing w:val="-1"/>
          <w:sz w:val="22"/>
          <w:szCs w:val="22"/>
          <w:lang w:val="es-MX"/>
        </w:rPr>
        <w:t>Convocatoria,</w:t>
      </w:r>
      <w:r w:rsidRPr="004244CB">
        <w:rPr>
          <w:rFonts w:asciiTheme="minorHAnsi" w:eastAsia="Arial" w:hAnsiTheme="minorHAnsi" w:cstheme="minorHAnsi"/>
          <w:spacing w:val="28"/>
          <w:sz w:val="22"/>
          <w:szCs w:val="22"/>
          <w:lang w:val="es-MX"/>
        </w:rPr>
        <w:t xml:space="preserve"> </w:t>
      </w:r>
      <w:r w:rsidRPr="004244CB">
        <w:rPr>
          <w:rFonts w:asciiTheme="minorHAnsi" w:eastAsia="Arial" w:hAnsiTheme="minorHAnsi" w:cstheme="minorHAnsi"/>
          <w:sz w:val="22"/>
          <w:szCs w:val="22"/>
          <w:lang w:val="es-MX"/>
        </w:rPr>
        <w:t>las</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z w:val="22"/>
          <w:szCs w:val="22"/>
          <w:lang w:val="es-MX"/>
        </w:rPr>
        <w:t>Bases</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z w:val="22"/>
          <w:szCs w:val="22"/>
          <w:lang w:val="es-MX"/>
        </w:rPr>
        <w:t>Licitación,</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z w:val="22"/>
          <w:szCs w:val="22"/>
          <w:lang w:val="es-MX"/>
        </w:rPr>
        <w:t>sus</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respectivos</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z w:val="22"/>
          <w:szCs w:val="22"/>
          <w:lang w:val="es-MX"/>
        </w:rPr>
        <w:t>Anexos y</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pacing w:val="-1"/>
          <w:sz w:val="22"/>
          <w:szCs w:val="22"/>
          <w:lang w:val="es-MX"/>
        </w:rPr>
        <w:t>formatos</w:t>
      </w:r>
      <w:r w:rsidRPr="004244CB">
        <w:rPr>
          <w:rFonts w:asciiTheme="minorHAnsi" w:eastAsia="Arial" w:hAnsiTheme="minorHAnsi" w:cstheme="minorHAnsi"/>
          <w:sz w:val="22"/>
          <w:szCs w:val="22"/>
          <w:lang w:val="es-MX"/>
        </w:rPr>
        <w:t>,</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z w:val="22"/>
          <w:szCs w:val="22"/>
          <w:lang w:val="es-MX"/>
        </w:rPr>
        <w:t>así</w:t>
      </w:r>
      <w:r w:rsidRPr="004244CB">
        <w:rPr>
          <w:rFonts w:asciiTheme="minorHAnsi" w:eastAsia="Arial" w:hAnsiTheme="minorHAnsi" w:cstheme="minorHAnsi"/>
          <w:spacing w:val="45"/>
          <w:w w:val="99"/>
          <w:sz w:val="22"/>
          <w:szCs w:val="22"/>
          <w:lang w:val="es-MX"/>
        </w:rPr>
        <w:t xml:space="preserve"> </w:t>
      </w:r>
      <w:r w:rsidRPr="004244CB">
        <w:rPr>
          <w:rFonts w:asciiTheme="minorHAnsi" w:eastAsia="Arial" w:hAnsiTheme="minorHAnsi" w:cstheme="minorHAnsi"/>
          <w:spacing w:val="-1"/>
          <w:sz w:val="22"/>
          <w:szCs w:val="22"/>
          <w:lang w:val="es-MX"/>
        </w:rPr>
        <w:t>como</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pacing w:val="-1"/>
          <w:sz w:val="22"/>
          <w:szCs w:val="22"/>
          <w:lang w:val="es-MX"/>
        </w:rPr>
        <w:t>también</w:t>
      </w:r>
      <w:r w:rsidRPr="004244CB">
        <w:rPr>
          <w:rFonts w:asciiTheme="minorHAnsi" w:eastAsia="Arial" w:hAnsiTheme="minorHAnsi" w:cstheme="minorHAnsi"/>
          <w:spacing w:val="29"/>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aquella</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z w:val="22"/>
          <w:szCs w:val="22"/>
          <w:lang w:val="es-MX"/>
        </w:rPr>
        <w:t>contenida</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en</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los</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pacing w:val="-1"/>
          <w:sz w:val="22"/>
          <w:szCs w:val="22"/>
          <w:lang w:val="es-MX"/>
        </w:rPr>
        <w:t>demás</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pacing w:val="-1"/>
          <w:sz w:val="22"/>
          <w:szCs w:val="22"/>
          <w:lang w:val="es-MX"/>
        </w:rPr>
        <w:t>Documentos</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de</w:t>
      </w:r>
      <w:r w:rsidRPr="004244CB">
        <w:rPr>
          <w:rFonts w:asciiTheme="minorHAnsi" w:eastAsia="Arial" w:hAnsiTheme="minorHAnsi" w:cstheme="minorHAnsi"/>
          <w:spacing w:val="13"/>
          <w:sz w:val="22"/>
          <w:szCs w:val="22"/>
          <w:lang w:val="es-MX"/>
        </w:rPr>
        <w:t xml:space="preserve"> </w:t>
      </w:r>
      <w:r w:rsidRPr="004244CB">
        <w:rPr>
          <w:rFonts w:asciiTheme="minorHAnsi" w:eastAsia="Arial" w:hAnsiTheme="minorHAnsi" w:cstheme="minorHAnsi"/>
          <w:sz w:val="22"/>
          <w:szCs w:val="22"/>
          <w:lang w:val="es-MX"/>
        </w:rPr>
        <w:t>la</w:t>
      </w:r>
      <w:r w:rsidRPr="004244CB">
        <w:rPr>
          <w:rFonts w:asciiTheme="minorHAnsi" w:eastAsia="Arial" w:hAnsiTheme="minorHAnsi" w:cstheme="minorHAnsi"/>
          <w:spacing w:val="14"/>
          <w:sz w:val="22"/>
          <w:szCs w:val="22"/>
          <w:lang w:val="es-MX"/>
        </w:rPr>
        <w:t xml:space="preserve"> </w:t>
      </w:r>
      <w:r w:rsidRPr="004244CB">
        <w:rPr>
          <w:rFonts w:asciiTheme="minorHAnsi" w:eastAsia="Arial" w:hAnsiTheme="minorHAnsi" w:cstheme="minorHAnsi"/>
          <w:sz w:val="22"/>
          <w:szCs w:val="22"/>
          <w:lang w:val="es-MX"/>
        </w:rPr>
        <w:t>Licitación</w:t>
      </w:r>
      <w:r w:rsidRPr="00A4279E">
        <w:rPr>
          <w:rFonts w:ascii="Arial Narrow" w:eastAsia="Arial" w:hAnsi="Arial Narrow" w:cs="Arial"/>
          <w:lang w:val="es-MX"/>
        </w:rPr>
        <w:t>:</w:t>
      </w:r>
    </w:p>
    <w:p w14:paraId="79861162" w14:textId="77777777" w:rsidR="0056530D" w:rsidRPr="006843FF" w:rsidRDefault="0056530D" w:rsidP="0056530D">
      <w:pPr>
        <w:spacing w:line="240" w:lineRule="auto"/>
        <w:jc w:val="center"/>
        <w:rPr>
          <w:rFonts w:asciiTheme="minorHAnsi" w:hAnsiTheme="minorHAnsi" w:cstheme="minorHAnsi"/>
          <w:b/>
          <w:bCs/>
          <w:sz w:val="22"/>
          <w:szCs w:val="22"/>
          <w:lang w:val="es-MX"/>
        </w:rPr>
      </w:pPr>
    </w:p>
    <w:tbl>
      <w:tblPr>
        <w:tblStyle w:val="Tablaconcuadrcula"/>
        <w:tblW w:w="9493" w:type="dxa"/>
        <w:tblLook w:val="04A0" w:firstRow="1" w:lastRow="0" w:firstColumn="1" w:lastColumn="0" w:noHBand="0" w:noVBand="1"/>
      </w:tblPr>
      <w:tblGrid>
        <w:gridCol w:w="531"/>
        <w:gridCol w:w="1732"/>
        <w:gridCol w:w="3261"/>
        <w:gridCol w:w="3969"/>
      </w:tblGrid>
      <w:tr w:rsidR="00110105" w:rsidRPr="006843FF" w14:paraId="47F3247A" w14:textId="77777777" w:rsidTr="004244CB">
        <w:trPr>
          <w:trHeight w:val="1249"/>
        </w:trPr>
        <w:tc>
          <w:tcPr>
            <w:tcW w:w="531" w:type="dxa"/>
            <w:shd w:val="clear" w:color="auto" w:fill="E7E6E6" w:themeFill="background2"/>
            <w:vAlign w:val="center"/>
          </w:tcPr>
          <w:p w14:paraId="7AB3F569" w14:textId="77777777" w:rsidR="00110105" w:rsidRPr="006843FF" w:rsidRDefault="00110105" w:rsidP="001455CE">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No</w:t>
            </w:r>
          </w:p>
        </w:tc>
        <w:tc>
          <w:tcPr>
            <w:tcW w:w="1732" w:type="dxa"/>
            <w:shd w:val="clear" w:color="auto" w:fill="E7E6E6" w:themeFill="background2"/>
            <w:vAlign w:val="center"/>
          </w:tcPr>
          <w:p w14:paraId="64DAB0D5" w14:textId="77777777" w:rsidR="00110105" w:rsidRPr="006843FF" w:rsidRDefault="00110105" w:rsidP="007C743B">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Documento, Sección y párrafo de las Bases</w:t>
            </w:r>
          </w:p>
        </w:tc>
        <w:tc>
          <w:tcPr>
            <w:tcW w:w="3261" w:type="dxa"/>
            <w:shd w:val="clear" w:color="auto" w:fill="E7E6E6" w:themeFill="background2"/>
            <w:vAlign w:val="center"/>
          </w:tcPr>
          <w:p w14:paraId="34BEC69A" w14:textId="51236481" w:rsidR="00110105" w:rsidRPr="006843FF" w:rsidRDefault="00110105">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Aclaraci</w:t>
            </w:r>
            <w:r w:rsidR="00F522F9" w:rsidRPr="006843FF">
              <w:rPr>
                <w:rFonts w:asciiTheme="minorHAnsi" w:hAnsiTheme="minorHAnsi" w:cstheme="minorHAnsi"/>
                <w:b/>
                <w:bCs/>
                <w:sz w:val="22"/>
                <w:szCs w:val="22"/>
                <w:lang w:val="es-MX"/>
              </w:rPr>
              <w:t>o</w:t>
            </w:r>
            <w:r w:rsidRPr="006843FF">
              <w:rPr>
                <w:rFonts w:asciiTheme="minorHAnsi" w:hAnsiTheme="minorHAnsi" w:cstheme="minorHAnsi"/>
                <w:b/>
                <w:bCs/>
                <w:sz w:val="22"/>
                <w:szCs w:val="22"/>
                <w:lang w:val="es-MX"/>
              </w:rPr>
              <w:t>n</w:t>
            </w:r>
            <w:r w:rsidR="00F522F9" w:rsidRPr="006843FF">
              <w:rPr>
                <w:rFonts w:asciiTheme="minorHAnsi" w:hAnsiTheme="minorHAnsi" w:cstheme="minorHAnsi"/>
                <w:b/>
                <w:bCs/>
                <w:sz w:val="22"/>
                <w:szCs w:val="22"/>
                <w:lang w:val="es-MX"/>
              </w:rPr>
              <w:t>es,</w:t>
            </w:r>
            <w:r w:rsidRPr="006843FF">
              <w:rPr>
                <w:rFonts w:asciiTheme="minorHAnsi" w:hAnsiTheme="minorHAnsi" w:cstheme="minorHAnsi"/>
                <w:b/>
                <w:bCs/>
                <w:sz w:val="22"/>
                <w:szCs w:val="22"/>
                <w:lang w:val="es-MX"/>
              </w:rPr>
              <w:t xml:space="preserve"> Precisiones y/o Preguntas</w:t>
            </w:r>
          </w:p>
        </w:tc>
        <w:tc>
          <w:tcPr>
            <w:tcW w:w="3969" w:type="dxa"/>
            <w:shd w:val="clear" w:color="auto" w:fill="E7E6E6" w:themeFill="background2"/>
            <w:vAlign w:val="center"/>
          </w:tcPr>
          <w:p w14:paraId="15D5D904" w14:textId="77777777" w:rsidR="00110105" w:rsidRPr="006843FF" w:rsidRDefault="00110105">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Respuesta</w:t>
            </w:r>
          </w:p>
        </w:tc>
      </w:tr>
      <w:tr w:rsidR="00110105" w:rsidRPr="006843FF" w14:paraId="21BBC8E7" w14:textId="77777777" w:rsidTr="004244CB">
        <w:trPr>
          <w:trHeight w:val="641"/>
        </w:trPr>
        <w:tc>
          <w:tcPr>
            <w:tcW w:w="531" w:type="dxa"/>
            <w:vAlign w:val="center"/>
          </w:tcPr>
          <w:p w14:paraId="55CB34BC" w14:textId="77777777" w:rsidR="00110105" w:rsidRPr="006843FF" w:rsidRDefault="00110105" w:rsidP="004244CB">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1.</w:t>
            </w:r>
          </w:p>
        </w:tc>
        <w:tc>
          <w:tcPr>
            <w:tcW w:w="1732" w:type="dxa"/>
            <w:vAlign w:val="center"/>
          </w:tcPr>
          <w:p w14:paraId="6FB2F705" w14:textId="77777777" w:rsidR="00110105" w:rsidRPr="006843FF" w:rsidRDefault="00110105" w:rsidP="004244CB">
            <w:pPr>
              <w:spacing w:line="240" w:lineRule="auto"/>
              <w:jc w:val="center"/>
              <w:rPr>
                <w:rFonts w:asciiTheme="minorHAnsi" w:hAnsiTheme="minorHAnsi" w:cstheme="minorHAnsi"/>
                <w:sz w:val="22"/>
                <w:szCs w:val="22"/>
                <w:lang w:val="es-MX"/>
              </w:rPr>
            </w:pPr>
          </w:p>
        </w:tc>
        <w:tc>
          <w:tcPr>
            <w:tcW w:w="3261" w:type="dxa"/>
            <w:vAlign w:val="center"/>
          </w:tcPr>
          <w:p w14:paraId="3FBB7C25" w14:textId="77777777" w:rsidR="00110105" w:rsidRPr="006843FF" w:rsidRDefault="00110105" w:rsidP="004244CB">
            <w:pPr>
              <w:spacing w:line="240" w:lineRule="auto"/>
              <w:jc w:val="center"/>
              <w:rPr>
                <w:rFonts w:asciiTheme="minorHAnsi" w:hAnsiTheme="minorHAnsi" w:cstheme="minorHAnsi"/>
                <w:sz w:val="22"/>
                <w:szCs w:val="22"/>
                <w:lang w:val="es-MX"/>
              </w:rPr>
            </w:pPr>
          </w:p>
        </w:tc>
        <w:tc>
          <w:tcPr>
            <w:tcW w:w="3969" w:type="dxa"/>
            <w:vAlign w:val="center"/>
          </w:tcPr>
          <w:p w14:paraId="16965EB3" w14:textId="77777777" w:rsidR="00110105" w:rsidRPr="006843FF" w:rsidRDefault="00110105" w:rsidP="004244CB">
            <w:pPr>
              <w:spacing w:line="240" w:lineRule="auto"/>
              <w:jc w:val="center"/>
              <w:rPr>
                <w:rFonts w:asciiTheme="minorHAnsi" w:hAnsiTheme="minorHAnsi" w:cstheme="minorHAnsi"/>
                <w:sz w:val="22"/>
                <w:szCs w:val="22"/>
                <w:lang w:val="es-MX"/>
              </w:rPr>
            </w:pPr>
          </w:p>
        </w:tc>
      </w:tr>
      <w:tr w:rsidR="00110105" w:rsidRPr="006843FF" w14:paraId="1ADC71F9" w14:textId="77777777" w:rsidTr="004244CB">
        <w:trPr>
          <w:trHeight w:val="673"/>
        </w:trPr>
        <w:tc>
          <w:tcPr>
            <w:tcW w:w="531" w:type="dxa"/>
            <w:vAlign w:val="center"/>
          </w:tcPr>
          <w:p w14:paraId="3C171185" w14:textId="77777777" w:rsidR="00110105" w:rsidRPr="006843FF" w:rsidRDefault="00110105" w:rsidP="004244CB">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2.</w:t>
            </w:r>
          </w:p>
        </w:tc>
        <w:tc>
          <w:tcPr>
            <w:tcW w:w="1732" w:type="dxa"/>
            <w:vAlign w:val="center"/>
          </w:tcPr>
          <w:p w14:paraId="5C07FFB8" w14:textId="77777777" w:rsidR="00110105" w:rsidRPr="006843FF" w:rsidRDefault="00110105" w:rsidP="004244CB">
            <w:pPr>
              <w:spacing w:line="240" w:lineRule="auto"/>
              <w:jc w:val="center"/>
              <w:rPr>
                <w:rFonts w:asciiTheme="minorHAnsi" w:hAnsiTheme="minorHAnsi" w:cstheme="minorHAnsi"/>
                <w:sz w:val="22"/>
                <w:szCs w:val="22"/>
                <w:lang w:val="es-MX"/>
              </w:rPr>
            </w:pPr>
          </w:p>
        </w:tc>
        <w:tc>
          <w:tcPr>
            <w:tcW w:w="3261" w:type="dxa"/>
            <w:vAlign w:val="center"/>
          </w:tcPr>
          <w:p w14:paraId="39EA1EF8" w14:textId="77777777" w:rsidR="00110105" w:rsidRPr="006843FF" w:rsidRDefault="00110105" w:rsidP="004244CB">
            <w:pPr>
              <w:spacing w:line="240" w:lineRule="auto"/>
              <w:jc w:val="center"/>
              <w:rPr>
                <w:rFonts w:asciiTheme="minorHAnsi" w:hAnsiTheme="minorHAnsi" w:cstheme="minorHAnsi"/>
                <w:sz w:val="22"/>
                <w:szCs w:val="22"/>
                <w:lang w:val="es-MX"/>
              </w:rPr>
            </w:pPr>
          </w:p>
        </w:tc>
        <w:tc>
          <w:tcPr>
            <w:tcW w:w="3969" w:type="dxa"/>
            <w:vAlign w:val="center"/>
          </w:tcPr>
          <w:p w14:paraId="65B2E3DD" w14:textId="77777777" w:rsidR="00110105" w:rsidRPr="006843FF" w:rsidRDefault="00110105" w:rsidP="004244CB">
            <w:pPr>
              <w:spacing w:line="240" w:lineRule="auto"/>
              <w:jc w:val="center"/>
              <w:rPr>
                <w:rFonts w:asciiTheme="minorHAnsi" w:hAnsiTheme="minorHAnsi" w:cstheme="minorHAnsi"/>
                <w:sz w:val="22"/>
                <w:szCs w:val="22"/>
                <w:lang w:val="es-MX"/>
              </w:rPr>
            </w:pPr>
          </w:p>
        </w:tc>
      </w:tr>
    </w:tbl>
    <w:p w14:paraId="47E9C9A2" w14:textId="77777777" w:rsidR="00110105" w:rsidRPr="006843FF" w:rsidRDefault="00110105" w:rsidP="0056530D">
      <w:pPr>
        <w:spacing w:line="240" w:lineRule="auto"/>
        <w:jc w:val="left"/>
        <w:rPr>
          <w:rFonts w:asciiTheme="minorHAnsi" w:hAnsiTheme="minorHAnsi" w:cstheme="minorHAnsi"/>
          <w:sz w:val="22"/>
          <w:szCs w:val="22"/>
          <w:lang w:val="es-MX"/>
        </w:rPr>
      </w:pPr>
    </w:p>
    <w:p w14:paraId="6EE92397" w14:textId="77777777" w:rsidR="00110105" w:rsidRPr="006843FF" w:rsidRDefault="00110105" w:rsidP="0056530D">
      <w:pPr>
        <w:spacing w:line="240" w:lineRule="auto"/>
        <w:jc w:val="left"/>
        <w:rPr>
          <w:rFonts w:asciiTheme="minorHAnsi" w:hAnsiTheme="minorHAnsi" w:cstheme="minorHAnsi"/>
          <w:sz w:val="22"/>
          <w:szCs w:val="22"/>
          <w:lang w:val="es-MX"/>
        </w:rPr>
      </w:pPr>
    </w:p>
    <w:p w14:paraId="01074C99" w14:textId="1E1402F6" w:rsidR="00110105" w:rsidRPr="006843FF" w:rsidRDefault="00110105" w:rsidP="00F522F9">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Atentamente,</w:t>
      </w:r>
    </w:p>
    <w:p w14:paraId="10123D10" w14:textId="77777777" w:rsidR="00110105" w:rsidRPr="006843FF" w:rsidRDefault="00110105" w:rsidP="0056530D">
      <w:pPr>
        <w:spacing w:line="240" w:lineRule="auto"/>
        <w:jc w:val="center"/>
        <w:rPr>
          <w:rFonts w:asciiTheme="minorHAnsi" w:hAnsiTheme="minorHAnsi" w:cstheme="minorHAnsi"/>
          <w:b/>
          <w:bCs/>
          <w:sz w:val="22"/>
          <w:szCs w:val="22"/>
          <w:lang w:val="es-MX"/>
        </w:rPr>
      </w:pPr>
    </w:p>
    <w:p w14:paraId="6F52610A" w14:textId="77777777" w:rsidR="00110105"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[Licitante]</w:t>
      </w:r>
    </w:p>
    <w:p w14:paraId="4661AF20" w14:textId="77777777" w:rsidR="00110105" w:rsidRPr="006843FF" w:rsidRDefault="00110105" w:rsidP="0056530D">
      <w:pPr>
        <w:spacing w:line="240" w:lineRule="auto"/>
        <w:jc w:val="center"/>
        <w:rPr>
          <w:rFonts w:asciiTheme="minorHAnsi" w:hAnsiTheme="minorHAnsi" w:cstheme="minorHAnsi"/>
          <w:sz w:val="22"/>
          <w:szCs w:val="22"/>
          <w:lang w:val="es-MX"/>
        </w:rPr>
      </w:pPr>
    </w:p>
    <w:p w14:paraId="2C882715" w14:textId="77777777" w:rsidR="00110105"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____________________________</w:t>
      </w:r>
    </w:p>
    <w:p w14:paraId="7E501CE7" w14:textId="77777777" w:rsidR="00110105"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[Nombre del representante legal]</w:t>
      </w:r>
    </w:p>
    <w:p w14:paraId="6271C6AC" w14:textId="77777777" w:rsidR="00110105"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b/>
          <w:bCs/>
          <w:sz w:val="22"/>
          <w:szCs w:val="22"/>
          <w:lang w:val="es-MX"/>
        </w:rPr>
        <w:t>Representante Legal</w:t>
      </w:r>
    </w:p>
    <w:p w14:paraId="41DF9EF5" w14:textId="77777777" w:rsidR="00110105" w:rsidRPr="006843FF" w:rsidRDefault="00110105" w:rsidP="0056530D">
      <w:pPr>
        <w:spacing w:line="240" w:lineRule="auto"/>
        <w:jc w:val="left"/>
        <w:rPr>
          <w:rFonts w:asciiTheme="minorHAnsi" w:hAnsiTheme="minorHAnsi" w:cstheme="minorHAnsi"/>
          <w:sz w:val="22"/>
          <w:szCs w:val="22"/>
          <w:lang w:val="es-MX"/>
        </w:rPr>
      </w:pPr>
    </w:p>
    <w:p w14:paraId="07BFCF1F" w14:textId="150C10C3" w:rsidR="00110105" w:rsidRPr="006843FF" w:rsidRDefault="00110105" w:rsidP="0056530D">
      <w:pPr>
        <w:spacing w:line="240" w:lineRule="auto"/>
        <w:jc w:val="left"/>
        <w:rPr>
          <w:rFonts w:asciiTheme="minorHAnsi" w:hAnsiTheme="minorHAnsi" w:cstheme="minorHAnsi"/>
          <w:sz w:val="22"/>
          <w:szCs w:val="22"/>
          <w:lang w:val="es-MX"/>
        </w:rPr>
      </w:pPr>
      <w:r w:rsidRPr="006843FF">
        <w:rPr>
          <w:rFonts w:asciiTheme="minorHAnsi" w:hAnsiTheme="minorHAnsi" w:cstheme="minorHAnsi"/>
          <w:sz w:val="22"/>
          <w:szCs w:val="22"/>
          <w:lang w:val="es-MX"/>
        </w:rPr>
        <w:br w:type="page"/>
      </w:r>
    </w:p>
    <w:p w14:paraId="0AEBB859" w14:textId="4D92997E" w:rsidR="00570DF8" w:rsidRPr="006843FF" w:rsidRDefault="00110105" w:rsidP="0056530D">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lastRenderedPageBreak/>
        <w:t>Anexo 2</w:t>
      </w:r>
    </w:p>
    <w:p w14:paraId="0C175F87" w14:textId="77777777" w:rsidR="0056530D" w:rsidRPr="006843FF" w:rsidRDefault="0056530D" w:rsidP="0056530D">
      <w:pPr>
        <w:spacing w:line="240" w:lineRule="auto"/>
        <w:jc w:val="center"/>
        <w:rPr>
          <w:rFonts w:asciiTheme="minorHAnsi" w:hAnsiTheme="minorHAnsi" w:cstheme="minorHAnsi"/>
          <w:b/>
          <w:bCs/>
          <w:sz w:val="22"/>
          <w:szCs w:val="22"/>
          <w:lang w:val="es-MX"/>
        </w:rPr>
      </w:pPr>
    </w:p>
    <w:p w14:paraId="6BC30B07" w14:textId="10F5E0E7" w:rsidR="00110105" w:rsidRPr="006843FF" w:rsidRDefault="00110105" w:rsidP="0056530D">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t>Formato de Oferta de Crédito</w:t>
      </w:r>
    </w:p>
    <w:p w14:paraId="43C1A5EE" w14:textId="77077526" w:rsidR="0056530D" w:rsidRPr="006843FF" w:rsidRDefault="0056530D" w:rsidP="0056530D">
      <w:pPr>
        <w:spacing w:line="240" w:lineRule="auto"/>
        <w:jc w:val="center"/>
        <w:rPr>
          <w:rFonts w:asciiTheme="minorHAnsi" w:hAnsiTheme="minorHAnsi" w:cstheme="minorHAnsi"/>
          <w:b/>
          <w:bCs/>
          <w:sz w:val="22"/>
          <w:szCs w:val="22"/>
          <w:lang w:val="es-MX"/>
        </w:rPr>
      </w:pPr>
    </w:p>
    <w:p w14:paraId="74261CE6" w14:textId="40D50DC6"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sz w:val="22"/>
          <w:szCs w:val="22"/>
          <w:lang w:val="es-MX"/>
        </w:rPr>
        <w:t>Membrete de la institución Licitante</w:t>
      </w:r>
      <w:r w:rsidRPr="006843FF">
        <w:rPr>
          <w:rFonts w:asciiTheme="minorHAnsi" w:hAnsiTheme="minorHAnsi" w:cstheme="minorHAnsi"/>
          <w:sz w:val="22"/>
          <w:szCs w:val="22"/>
          <w:lang w:val="es-MX"/>
        </w:rPr>
        <w:t>]</w:t>
      </w:r>
    </w:p>
    <w:p w14:paraId="5E448DAE" w14:textId="77777777" w:rsidR="00110105" w:rsidRPr="006843FF" w:rsidRDefault="00110105" w:rsidP="0056530D">
      <w:pPr>
        <w:spacing w:line="240" w:lineRule="auto"/>
        <w:jc w:val="right"/>
        <w:rPr>
          <w:rFonts w:asciiTheme="minorHAnsi" w:hAnsiTheme="minorHAnsi" w:cstheme="minorHAnsi"/>
          <w:spacing w:val="0"/>
          <w:sz w:val="22"/>
          <w:szCs w:val="22"/>
          <w:lang w:val="es-MX"/>
        </w:rPr>
      </w:pPr>
    </w:p>
    <w:p w14:paraId="06FC22C2" w14:textId="644BBE77" w:rsidR="00110105" w:rsidRPr="004244CB" w:rsidRDefault="0056530D" w:rsidP="0056530D">
      <w:pPr>
        <w:spacing w:line="240" w:lineRule="auto"/>
        <w:jc w:val="right"/>
        <w:rPr>
          <w:rFonts w:asciiTheme="minorHAnsi" w:hAnsiTheme="minorHAnsi" w:cstheme="minorHAnsi"/>
          <w:sz w:val="22"/>
          <w:szCs w:val="22"/>
          <w:lang w:val="es-MX"/>
        </w:rPr>
      </w:pPr>
      <w:r w:rsidRPr="006843FF">
        <w:rPr>
          <w:rFonts w:asciiTheme="minorHAnsi" w:hAnsiTheme="minorHAnsi" w:cstheme="minorHAnsi"/>
          <w:sz w:val="22"/>
          <w:szCs w:val="22"/>
          <w:lang w:val="es-MX"/>
        </w:rPr>
        <w:t>Morelos, Cuernavac</w:t>
      </w:r>
      <w:r w:rsidRPr="004244CB">
        <w:rPr>
          <w:rFonts w:asciiTheme="minorHAnsi" w:hAnsiTheme="minorHAnsi" w:cstheme="minorHAnsi"/>
          <w:sz w:val="22"/>
          <w:szCs w:val="22"/>
          <w:lang w:val="es-MX"/>
        </w:rPr>
        <w:t>a a</w:t>
      </w:r>
      <w:r w:rsidR="00110105" w:rsidRPr="004244CB">
        <w:rPr>
          <w:rFonts w:asciiTheme="minorHAnsi" w:hAnsiTheme="minorHAnsi" w:cstheme="minorHAnsi"/>
          <w:sz w:val="22"/>
          <w:szCs w:val="22"/>
          <w:lang w:val="es-MX"/>
        </w:rPr>
        <w:t xml:space="preserve"> [●] de [●] de 202</w:t>
      </w:r>
      <w:r w:rsidRPr="004244CB">
        <w:rPr>
          <w:rFonts w:asciiTheme="minorHAnsi" w:hAnsiTheme="minorHAnsi" w:cstheme="minorHAnsi"/>
          <w:sz w:val="22"/>
          <w:szCs w:val="22"/>
          <w:lang w:val="es-MX"/>
        </w:rPr>
        <w:t>1</w:t>
      </w:r>
    </w:p>
    <w:p w14:paraId="253BC7D9" w14:textId="77777777" w:rsidR="0056530D" w:rsidRPr="004244CB" w:rsidRDefault="0056530D" w:rsidP="0056530D">
      <w:pPr>
        <w:spacing w:line="240" w:lineRule="auto"/>
        <w:jc w:val="right"/>
        <w:rPr>
          <w:rFonts w:asciiTheme="minorHAnsi" w:hAnsiTheme="minorHAnsi" w:cstheme="minorHAnsi"/>
          <w:sz w:val="22"/>
          <w:szCs w:val="22"/>
          <w:lang w:val="es-MX"/>
        </w:rPr>
      </w:pPr>
    </w:p>
    <w:p w14:paraId="771F1ED9" w14:textId="5078F1D7" w:rsidR="0056530D" w:rsidRPr="004244CB" w:rsidRDefault="0056530D" w:rsidP="0056530D">
      <w:pPr>
        <w:spacing w:line="240" w:lineRule="auto"/>
        <w:rPr>
          <w:rFonts w:asciiTheme="minorHAnsi" w:hAnsiTheme="minorHAnsi" w:cstheme="minorHAnsi"/>
          <w:b/>
          <w:bCs/>
          <w:sz w:val="22"/>
          <w:szCs w:val="22"/>
        </w:rPr>
      </w:pPr>
      <w:r w:rsidRPr="004244CB">
        <w:rPr>
          <w:rFonts w:asciiTheme="minorHAnsi" w:hAnsiTheme="minorHAnsi" w:cstheme="minorHAnsi"/>
          <w:b/>
          <w:bCs/>
          <w:sz w:val="22"/>
          <w:szCs w:val="22"/>
        </w:rPr>
        <w:t>Secretar</w:t>
      </w:r>
      <w:r w:rsidR="004244CB" w:rsidRPr="004244CB">
        <w:rPr>
          <w:rFonts w:asciiTheme="minorHAnsi" w:hAnsiTheme="minorHAnsi" w:cstheme="minorHAnsi"/>
          <w:b/>
          <w:bCs/>
          <w:sz w:val="22"/>
          <w:szCs w:val="22"/>
        </w:rPr>
        <w:t>í</w:t>
      </w:r>
      <w:r w:rsidRPr="004244CB">
        <w:rPr>
          <w:rFonts w:asciiTheme="minorHAnsi" w:hAnsiTheme="minorHAnsi" w:cstheme="minorHAnsi"/>
          <w:b/>
          <w:bCs/>
          <w:sz w:val="22"/>
          <w:szCs w:val="22"/>
        </w:rPr>
        <w:t xml:space="preserve">a de Hacienda del </w:t>
      </w:r>
      <w:r w:rsidR="004244CB" w:rsidRPr="004244CB">
        <w:rPr>
          <w:rFonts w:asciiTheme="minorHAnsi" w:hAnsiTheme="minorHAnsi" w:cstheme="minorHAnsi"/>
          <w:b/>
          <w:bCs/>
          <w:sz w:val="22"/>
          <w:szCs w:val="22"/>
        </w:rPr>
        <w:t xml:space="preserve">Poder Ejecutivo del </w:t>
      </w:r>
      <w:r w:rsidRPr="004244CB">
        <w:rPr>
          <w:rFonts w:asciiTheme="minorHAnsi" w:hAnsiTheme="minorHAnsi" w:cstheme="minorHAnsi"/>
          <w:b/>
          <w:bCs/>
          <w:sz w:val="22"/>
          <w:szCs w:val="22"/>
        </w:rPr>
        <w:t>Estado de Morelos</w:t>
      </w:r>
    </w:p>
    <w:p w14:paraId="5E6D58EE" w14:textId="77777777" w:rsidR="00110105" w:rsidRPr="004244CB" w:rsidRDefault="00110105" w:rsidP="0056530D">
      <w:pPr>
        <w:spacing w:line="240" w:lineRule="auto"/>
        <w:rPr>
          <w:rFonts w:asciiTheme="minorHAnsi" w:hAnsiTheme="minorHAnsi" w:cstheme="minorHAnsi"/>
          <w:b/>
          <w:sz w:val="22"/>
          <w:szCs w:val="22"/>
          <w:lang w:val="es-MX"/>
        </w:rPr>
      </w:pPr>
      <w:r w:rsidRPr="004244CB">
        <w:rPr>
          <w:rFonts w:asciiTheme="minorHAnsi" w:hAnsiTheme="minorHAnsi" w:cstheme="minorHAnsi"/>
          <w:b/>
          <w:sz w:val="22"/>
          <w:szCs w:val="22"/>
          <w:lang w:val="es-MX"/>
        </w:rPr>
        <w:t>P r e s e n t e</w:t>
      </w:r>
    </w:p>
    <w:p w14:paraId="23F99614" w14:textId="70CAEF55" w:rsidR="00110105" w:rsidRPr="004244CB" w:rsidRDefault="00110105" w:rsidP="0056530D">
      <w:pPr>
        <w:spacing w:line="240" w:lineRule="auto"/>
        <w:ind w:firstLine="708"/>
        <w:rPr>
          <w:rFonts w:asciiTheme="minorHAnsi" w:hAnsiTheme="minorHAnsi" w:cstheme="minorHAnsi"/>
          <w:sz w:val="22"/>
          <w:szCs w:val="22"/>
          <w:lang w:val="es-MX"/>
        </w:rPr>
      </w:pPr>
    </w:p>
    <w:p w14:paraId="6A2E0659" w14:textId="44651AEE" w:rsidR="004244CB" w:rsidRDefault="004244CB" w:rsidP="009C47B4">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sidR="009C47B4">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344C9062" w14:textId="0F42A66C" w:rsidR="004244CB" w:rsidRPr="004244CB" w:rsidRDefault="009C47B4" w:rsidP="009C47B4">
      <w:pPr>
        <w:tabs>
          <w:tab w:val="left" w:pos="5103"/>
        </w:tabs>
        <w:spacing w:line="240" w:lineRule="auto"/>
        <w:ind w:left="5103" w:hanging="1134"/>
        <w:jc w:val="left"/>
        <w:rPr>
          <w:rFonts w:asciiTheme="minorHAnsi" w:hAnsiTheme="minorHAnsi" w:cstheme="minorHAnsi"/>
          <w:sz w:val="22"/>
          <w:szCs w:val="22"/>
        </w:rPr>
      </w:pPr>
      <w:r>
        <w:rPr>
          <w:rFonts w:asciiTheme="minorHAnsi" w:hAnsiTheme="minorHAnsi" w:cstheme="minorHAnsi"/>
          <w:b/>
          <w:bCs/>
          <w:sz w:val="22"/>
          <w:szCs w:val="22"/>
          <w:lang w:val="es-MX"/>
        </w:rPr>
        <w:tab/>
      </w:r>
      <w:r w:rsidR="004244CB">
        <w:rPr>
          <w:rFonts w:asciiTheme="minorHAnsi" w:hAnsiTheme="minorHAnsi" w:cstheme="minorHAnsi"/>
          <w:sz w:val="22"/>
          <w:szCs w:val="22"/>
        </w:rPr>
        <w:t>Secretar</w:t>
      </w:r>
      <w:r w:rsidR="009B2546">
        <w:rPr>
          <w:rFonts w:asciiTheme="minorHAnsi" w:hAnsiTheme="minorHAnsi" w:cstheme="minorHAnsi"/>
          <w:sz w:val="22"/>
          <w:szCs w:val="22"/>
        </w:rPr>
        <w:t>i</w:t>
      </w:r>
      <w:r w:rsidR="004244CB">
        <w:rPr>
          <w:rFonts w:asciiTheme="minorHAnsi" w:hAnsiTheme="minorHAnsi" w:cstheme="minorHAnsi"/>
          <w:sz w:val="22"/>
          <w:szCs w:val="22"/>
        </w:rPr>
        <w:t>a de Hacienda.</w:t>
      </w:r>
    </w:p>
    <w:p w14:paraId="0E18B5CC" w14:textId="77777777" w:rsidR="004244CB" w:rsidRPr="006843FF" w:rsidRDefault="004244CB" w:rsidP="0056530D">
      <w:pPr>
        <w:spacing w:line="240" w:lineRule="auto"/>
        <w:ind w:firstLine="708"/>
        <w:rPr>
          <w:rFonts w:asciiTheme="minorHAnsi" w:hAnsiTheme="minorHAnsi" w:cstheme="minorHAnsi"/>
          <w:sz w:val="22"/>
          <w:szCs w:val="22"/>
          <w:lang w:val="es-MX"/>
        </w:rPr>
      </w:pPr>
    </w:p>
    <w:p w14:paraId="38FF3B28" w14:textId="507E9C1D" w:rsidR="00110105" w:rsidRPr="006843FF" w:rsidRDefault="00110105" w:rsidP="0056530D">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 representada por [●], (en adelante el “</w:t>
      </w:r>
      <w:r w:rsidRPr="006843FF">
        <w:rPr>
          <w:rFonts w:asciiTheme="minorHAnsi" w:hAnsiTheme="minorHAnsi" w:cstheme="minorHAnsi"/>
          <w:i/>
          <w:sz w:val="22"/>
          <w:szCs w:val="22"/>
          <w:u w:val="single"/>
          <w:lang w:val="es-MX"/>
        </w:rPr>
        <w:t>Licitante</w:t>
      </w:r>
      <w:r w:rsidRPr="006843FF">
        <w:rPr>
          <w:rFonts w:asciiTheme="minorHAnsi" w:hAnsiTheme="minorHAnsi" w:cstheme="minorHAnsi"/>
          <w:sz w:val="22"/>
          <w:szCs w:val="22"/>
          <w:lang w:val="es-MX"/>
        </w:rPr>
        <w:t xml:space="preserve">”), en la Licitación Pública N° </w:t>
      </w:r>
      <w:r w:rsidR="006D1026"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convocada el pasado </w:t>
      </w:r>
      <w:r w:rsidR="006D1026">
        <w:rPr>
          <w:rFonts w:asciiTheme="minorHAnsi" w:eastAsia="Arial" w:hAnsiTheme="minorHAnsi" w:cstheme="minorHAnsi"/>
          <w:color w:val="000000"/>
          <w:spacing w:val="-1"/>
          <w:sz w:val="22"/>
          <w:szCs w:val="22"/>
          <w:lang w:val="es-MX"/>
        </w:rPr>
        <w:t>06</w:t>
      </w:r>
      <w:r w:rsidR="001E449D"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sidR="006D1026">
        <w:rPr>
          <w:rFonts w:asciiTheme="minorHAnsi" w:eastAsia="Arial" w:hAnsiTheme="minorHAnsi" w:cstheme="minorHAnsi"/>
          <w:color w:val="000000"/>
          <w:spacing w:val="-1"/>
          <w:sz w:val="22"/>
          <w:szCs w:val="22"/>
          <w:lang w:val="es-MX"/>
        </w:rPr>
        <w:t>abril</w:t>
      </w:r>
      <w:r w:rsidR="001E449D"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sidR="001E449D" w:rsidRPr="006843FF">
        <w:rPr>
          <w:rFonts w:asciiTheme="minorHAnsi" w:hAnsiTheme="minorHAnsi" w:cstheme="minorHAnsi"/>
          <w:sz w:val="22"/>
          <w:szCs w:val="22"/>
          <w:lang w:val="es-MX"/>
        </w:rPr>
        <w:t>2021</w:t>
      </w:r>
      <w:r w:rsidRPr="006843FF">
        <w:rPr>
          <w:rFonts w:asciiTheme="minorHAnsi" w:hAnsiTheme="minorHAnsi" w:cstheme="minorHAnsi"/>
          <w:sz w:val="22"/>
          <w:szCs w:val="22"/>
          <w:lang w:val="es-MX"/>
        </w:rPr>
        <w:t xml:space="preserve">, por el Estado Libre y Soberano de </w:t>
      </w:r>
      <w:r w:rsidR="001E449D" w:rsidRPr="006843FF">
        <w:rPr>
          <w:rFonts w:asciiTheme="minorHAnsi" w:hAnsiTheme="minorHAnsi" w:cstheme="minorHAnsi"/>
          <w:sz w:val="22"/>
          <w:szCs w:val="22"/>
          <w:lang w:val="es-MX"/>
        </w:rPr>
        <w:t>Morelos</w:t>
      </w:r>
      <w:r w:rsidRPr="006843FF">
        <w:rPr>
          <w:rFonts w:asciiTheme="minorHAnsi" w:hAnsiTheme="minorHAnsi" w:cstheme="minorHAnsi"/>
          <w:sz w:val="22"/>
          <w:szCs w:val="22"/>
          <w:lang w:val="es-MX"/>
        </w:rPr>
        <w:t xml:space="preserve">, a través de la </w:t>
      </w:r>
      <w:r w:rsidR="001E449D" w:rsidRPr="006843FF">
        <w:rPr>
          <w:rFonts w:asciiTheme="minorHAnsi" w:hAnsiTheme="minorHAnsi" w:cstheme="minorHAnsi"/>
          <w:sz w:val="22"/>
          <w:szCs w:val="22"/>
          <w:lang w:val="es-MX"/>
        </w:rPr>
        <w:t>Secretaría de Hacienda del Poder Ejecutivo</w:t>
      </w:r>
      <w:r w:rsidR="00EF54D2">
        <w:rPr>
          <w:rFonts w:asciiTheme="minorHAnsi" w:hAnsiTheme="minorHAnsi" w:cstheme="minorHAnsi"/>
          <w:sz w:val="22"/>
          <w:szCs w:val="22"/>
          <w:lang w:val="es-MX"/>
        </w:rPr>
        <w:t xml:space="preserve"> del Estado</w:t>
      </w:r>
      <w:r w:rsidRPr="006843FF">
        <w:rPr>
          <w:rFonts w:asciiTheme="minorHAnsi" w:hAnsiTheme="minorHAnsi" w:cstheme="minorHAnsi"/>
          <w:sz w:val="22"/>
          <w:szCs w:val="22"/>
          <w:lang w:val="es-MX"/>
        </w:rPr>
        <w:t>, presenta la siguiente Oferta de Crédito para el Financiamiento,</w:t>
      </w:r>
      <w:r w:rsidR="001E449D" w:rsidRPr="006843FF">
        <w:rPr>
          <w:rFonts w:asciiTheme="minorHAnsi" w:hAnsiTheme="minorHAnsi" w:cstheme="minorHAnsi"/>
          <w:sz w:val="22"/>
          <w:szCs w:val="22"/>
          <w:lang w:val="es-MX"/>
        </w:rPr>
        <w:t xml:space="preserve"> </w:t>
      </w:r>
      <w:r w:rsidRPr="006843FF">
        <w:rPr>
          <w:rFonts w:asciiTheme="minorHAnsi" w:hAnsiTheme="minorHAnsi" w:cstheme="minorHAnsi"/>
          <w:sz w:val="22"/>
          <w:szCs w:val="22"/>
          <w:lang w:val="es-MX"/>
        </w:rPr>
        <w:t xml:space="preserve">conforme al numeral </w:t>
      </w:r>
      <w:r w:rsidR="001E449D" w:rsidRPr="006843FF">
        <w:rPr>
          <w:rFonts w:asciiTheme="minorHAnsi" w:hAnsiTheme="minorHAnsi" w:cstheme="minorHAnsi"/>
          <w:sz w:val="22"/>
          <w:szCs w:val="22"/>
          <w:lang w:val="es-MX"/>
        </w:rPr>
        <w:t>5</w:t>
      </w:r>
      <w:r w:rsidRPr="006843FF">
        <w:rPr>
          <w:rFonts w:asciiTheme="minorHAnsi" w:hAnsiTheme="minorHAnsi" w:cstheme="minorHAnsi"/>
          <w:sz w:val="22"/>
          <w:szCs w:val="22"/>
          <w:lang w:val="es-MX"/>
        </w:rPr>
        <w:t xml:space="preserve"> de las Bases de la Licitación Pública </w:t>
      </w:r>
      <w:r w:rsidR="006D1026" w:rsidRPr="006D1026">
        <w:rPr>
          <w:rFonts w:asciiTheme="minorHAnsi" w:hAnsiTheme="minorHAnsi" w:cstheme="minorHAnsi"/>
          <w:sz w:val="22"/>
          <w:szCs w:val="22"/>
          <w:lang w:val="es-MX"/>
        </w:rPr>
        <w:t>GEM-SH-001-2021</w:t>
      </w:r>
      <w:r w:rsidR="00B6050D" w:rsidRPr="006843FF">
        <w:rPr>
          <w:rFonts w:asciiTheme="minorHAnsi" w:hAnsiTheme="minorHAnsi" w:cstheme="minorHAnsi"/>
          <w:sz w:val="22"/>
          <w:szCs w:val="22"/>
          <w:lang w:val="es-MX"/>
        </w:rPr>
        <w:t xml:space="preserve"> </w:t>
      </w:r>
      <w:r w:rsidRPr="006843FF">
        <w:rPr>
          <w:rFonts w:asciiTheme="minorHAnsi" w:hAnsiTheme="minorHAnsi" w:cstheme="minorHAnsi"/>
          <w:sz w:val="22"/>
          <w:szCs w:val="22"/>
          <w:lang w:val="es-MX"/>
        </w:rPr>
        <w:t>(en adelante las “</w:t>
      </w:r>
      <w:r w:rsidRPr="006843FF">
        <w:rPr>
          <w:rFonts w:asciiTheme="minorHAnsi" w:hAnsiTheme="minorHAnsi" w:cstheme="minorHAnsi"/>
          <w:i/>
          <w:sz w:val="22"/>
          <w:szCs w:val="22"/>
          <w:u w:val="single"/>
          <w:lang w:val="es-MX"/>
        </w:rPr>
        <w:t>Bases de la Licitación</w:t>
      </w:r>
      <w:r w:rsidRPr="006843FF">
        <w:rPr>
          <w:rFonts w:asciiTheme="minorHAnsi" w:hAnsiTheme="minorHAnsi" w:cstheme="minorHAnsi"/>
          <w:sz w:val="22"/>
          <w:szCs w:val="22"/>
          <w:lang w:val="es-MX"/>
        </w:rPr>
        <w:t>”).</w:t>
      </w:r>
    </w:p>
    <w:p w14:paraId="328D48B8" w14:textId="77777777" w:rsidR="00110105" w:rsidRPr="006843FF" w:rsidRDefault="00110105" w:rsidP="0056530D">
      <w:pPr>
        <w:spacing w:line="240" w:lineRule="auto"/>
        <w:ind w:firstLine="708"/>
        <w:rPr>
          <w:rFonts w:asciiTheme="minorHAnsi" w:hAnsiTheme="minorHAnsi" w:cstheme="minorHAnsi"/>
          <w:sz w:val="22"/>
          <w:szCs w:val="22"/>
          <w:lang w:val="es-MX"/>
        </w:rPr>
      </w:pPr>
    </w:p>
    <w:p w14:paraId="712B96DA" w14:textId="77777777" w:rsidR="00110105" w:rsidRPr="006843FF" w:rsidRDefault="00110105" w:rsidP="0056530D">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Los términos en mayúscula inicial que no se encuentren expresamente definidos en la presente tendrán el significado que se les atribuye en las Bases de la Licitación (incluyendo sus modificaciones), expedidas por la Secretaría.</w:t>
      </w:r>
    </w:p>
    <w:p w14:paraId="30472B7F" w14:textId="77777777" w:rsidR="00110105" w:rsidRPr="006843FF" w:rsidRDefault="00110105" w:rsidP="0056530D">
      <w:pPr>
        <w:spacing w:line="240" w:lineRule="auto"/>
        <w:ind w:firstLine="708"/>
        <w:rPr>
          <w:rFonts w:asciiTheme="minorHAnsi" w:hAnsiTheme="minorHAnsi" w:cstheme="minorHAnsi"/>
          <w:sz w:val="22"/>
          <w:szCs w:val="22"/>
          <w:lang w:val="es-MX"/>
        </w:rPr>
      </w:pPr>
    </w:p>
    <w:p w14:paraId="355C7C2E" w14:textId="22A9A1BD" w:rsidR="00110105" w:rsidRPr="006843FF" w:rsidRDefault="00110105" w:rsidP="0056530D">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manifiesta que la presente Oferta de Crédito constituye una oferta en firme, vinculante e irrevocable, con una vigencia de 60 (sesenta)</w:t>
      </w:r>
      <w:r w:rsidR="006E4586">
        <w:rPr>
          <w:rStyle w:val="Refdenotaalpie"/>
          <w:rFonts w:asciiTheme="minorHAnsi" w:hAnsiTheme="minorHAnsi" w:cstheme="minorHAnsi"/>
          <w:sz w:val="22"/>
          <w:szCs w:val="22"/>
          <w:lang w:val="es-MX"/>
        </w:rPr>
        <w:footnoteReference w:id="1"/>
      </w:r>
      <w:r w:rsidRPr="006843FF">
        <w:rPr>
          <w:rFonts w:asciiTheme="minorHAnsi" w:hAnsiTheme="minorHAnsi" w:cstheme="minorHAnsi"/>
          <w:sz w:val="22"/>
          <w:szCs w:val="22"/>
          <w:lang w:val="es-MX"/>
        </w:rPr>
        <w:t xml:space="preserve"> días naturales, contados a partir </w:t>
      </w:r>
      <w:r w:rsidR="00B6050D" w:rsidRPr="006843FF">
        <w:rPr>
          <w:rFonts w:asciiTheme="minorHAnsi" w:hAnsiTheme="minorHAnsi" w:cstheme="minorHAnsi"/>
          <w:iCs/>
          <w:sz w:val="22"/>
          <w:szCs w:val="22"/>
          <w:lang w:val="es-MX"/>
        </w:rPr>
        <w:t>su presentación en el Acto de Presentación y Apertura de Ofertas</w:t>
      </w:r>
      <w:r w:rsidRPr="006843FF">
        <w:rPr>
          <w:rFonts w:asciiTheme="minorHAnsi" w:hAnsiTheme="minorHAnsi" w:cstheme="minorHAnsi"/>
          <w:sz w:val="22"/>
          <w:szCs w:val="22"/>
          <w:lang w:val="es-MX"/>
        </w:rPr>
        <w:t>, que se celebra el día [•] de [•] de 202</w:t>
      </w:r>
      <w:r w:rsidR="00B6050D" w:rsidRPr="006843FF">
        <w:rPr>
          <w:rFonts w:asciiTheme="minorHAnsi" w:hAnsiTheme="minorHAnsi" w:cstheme="minorHAnsi"/>
          <w:sz w:val="22"/>
          <w:szCs w:val="22"/>
          <w:lang w:val="es-MX"/>
        </w:rPr>
        <w:t>1</w:t>
      </w:r>
      <w:r w:rsidRPr="006843FF">
        <w:rPr>
          <w:rFonts w:asciiTheme="minorHAnsi" w:hAnsiTheme="minorHAnsi" w:cstheme="minorHAnsi"/>
          <w:sz w:val="22"/>
          <w:szCs w:val="22"/>
          <w:lang w:val="es-MX"/>
        </w:rPr>
        <w:t>, bajo las siguientes condiciones:</w:t>
      </w:r>
    </w:p>
    <w:p w14:paraId="3814D0C5" w14:textId="77777777" w:rsidR="00110105" w:rsidRPr="006843FF" w:rsidRDefault="00110105" w:rsidP="0056530D">
      <w:pPr>
        <w:spacing w:line="240" w:lineRule="auto"/>
        <w:rPr>
          <w:rFonts w:asciiTheme="minorHAnsi" w:hAnsiTheme="minorHAnsi" w:cstheme="minorHAnsi"/>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969"/>
        <w:gridCol w:w="4864"/>
      </w:tblGrid>
      <w:tr w:rsidR="00110105" w:rsidRPr="006843FF" w14:paraId="4CC8592F" w14:textId="77777777" w:rsidTr="009C47B4">
        <w:tc>
          <w:tcPr>
            <w:tcW w:w="3969" w:type="dxa"/>
            <w:tcBorders>
              <w:top w:val="single" w:sz="4" w:space="0" w:color="auto"/>
              <w:left w:val="single" w:sz="4" w:space="0" w:color="auto"/>
              <w:bottom w:val="single" w:sz="4" w:space="0" w:color="auto"/>
              <w:right w:val="single" w:sz="4" w:space="0" w:color="auto"/>
            </w:tcBorders>
            <w:vAlign w:val="center"/>
            <w:hideMark/>
          </w:tcPr>
          <w:p w14:paraId="1199EA2A" w14:textId="77777777" w:rsidR="00110105" w:rsidRPr="006843FF" w:rsidRDefault="00110105"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Monto de la Oferta de Crédito</w:t>
            </w:r>
            <w:r w:rsidRPr="006843FF">
              <w:rPr>
                <w:rStyle w:val="Refdenotaalpie"/>
                <w:rFonts w:asciiTheme="minorHAnsi" w:hAnsiTheme="minorHAnsi" w:cstheme="minorHAnsi"/>
                <w:b/>
                <w:sz w:val="22"/>
                <w:szCs w:val="22"/>
                <w:lang w:val="es-MX"/>
              </w:rPr>
              <w:footnoteReference w:id="2"/>
            </w:r>
            <w:r w:rsidRPr="006843FF">
              <w:rPr>
                <w:rFonts w:asciiTheme="minorHAnsi" w:hAnsiTheme="minorHAnsi" w:cstheme="minorHAnsi"/>
                <w:b/>
                <w:sz w:val="22"/>
                <w:szCs w:val="22"/>
                <w:lang w:val="es-MX"/>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8B90381" w14:textId="344773B8"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 pesos 00/100 M.N.)</w:t>
            </w:r>
            <w:r w:rsidR="00396738" w:rsidRPr="006843FF">
              <w:rPr>
                <w:rStyle w:val="Refdenotaalpie"/>
                <w:rFonts w:asciiTheme="minorHAnsi" w:hAnsiTheme="minorHAnsi" w:cstheme="minorHAnsi"/>
                <w:sz w:val="22"/>
                <w:szCs w:val="22"/>
                <w:lang w:val="es-MX"/>
              </w:rPr>
              <w:footnoteReference w:id="3"/>
            </w:r>
            <w:r w:rsidRPr="006843FF">
              <w:rPr>
                <w:rFonts w:asciiTheme="minorHAnsi" w:hAnsiTheme="minorHAnsi" w:cstheme="minorHAnsi"/>
                <w:sz w:val="22"/>
                <w:szCs w:val="22"/>
                <w:lang w:val="es-MX"/>
              </w:rPr>
              <w:t>.</w:t>
            </w:r>
          </w:p>
        </w:tc>
      </w:tr>
      <w:tr w:rsidR="00110105" w:rsidRPr="006843FF" w14:paraId="0968ACD7" w14:textId="77777777" w:rsidTr="009C47B4">
        <w:tc>
          <w:tcPr>
            <w:tcW w:w="3969" w:type="dxa"/>
            <w:tcBorders>
              <w:top w:val="single" w:sz="4" w:space="0" w:color="auto"/>
              <w:left w:val="single" w:sz="4" w:space="0" w:color="auto"/>
              <w:bottom w:val="single" w:sz="4" w:space="0" w:color="auto"/>
              <w:right w:val="single" w:sz="4" w:space="0" w:color="auto"/>
            </w:tcBorders>
            <w:vAlign w:val="center"/>
            <w:hideMark/>
          </w:tcPr>
          <w:p w14:paraId="3D123A70" w14:textId="7F470178" w:rsidR="00110105" w:rsidRPr="006843FF" w:rsidRDefault="00110105" w:rsidP="009C47B4">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Margen Aplicable al nivel de Calificación</w:t>
            </w:r>
            <w:r w:rsidR="00B6050D" w:rsidRPr="006843FF">
              <w:rPr>
                <w:rFonts w:asciiTheme="minorHAnsi" w:hAnsiTheme="minorHAnsi" w:cstheme="minorHAnsi"/>
                <w:b/>
                <w:sz w:val="22"/>
                <w:szCs w:val="22"/>
                <w:lang w:val="es-MX"/>
              </w:rPr>
              <w:t xml:space="preserve"> </w:t>
            </w:r>
            <w:r w:rsidRPr="006843FF">
              <w:rPr>
                <w:rFonts w:asciiTheme="minorHAnsi" w:hAnsiTheme="minorHAnsi" w:cstheme="minorHAnsi"/>
                <w:b/>
                <w:sz w:val="22"/>
                <w:szCs w:val="22"/>
                <w:lang w:val="es-MX"/>
              </w:rPr>
              <w:t>Preliminar en escala nacional de [●], o su equivalente, para la Oferta de Crédito sin Garantía</w:t>
            </w:r>
            <w:r w:rsidRPr="006843FF">
              <w:rPr>
                <w:rStyle w:val="Refdenotaalpie"/>
                <w:rFonts w:asciiTheme="minorHAnsi" w:hAnsiTheme="minorHAnsi" w:cstheme="minorHAnsi"/>
                <w:b/>
                <w:i/>
                <w:iCs/>
                <w:sz w:val="22"/>
                <w:szCs w:val="22"/>
                <w:lang w:val="es-MX"/>
              </w:rPr>
              <w:footnoteReference w:id="4"/>
            </w:r>
            <w:r w:rsidRPr="006843FF">
              <w:rPr>
                <w:rFonts w:asciiTheme="minorHAnsi" w:hAnsiTheme="minorHAnsi" w:cstheme="minorHAnsi"/>
                <w:b/>
                <w:sz w:val="22"/>
                <w:szCs w:val="22"/>
                <w:lang w:val="es-MX"/>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7F58B6C5" w14:textId="77777777" w:rsidR="00110105" w:rsidRPr="006843FF" w:rsidRDefault="00110105" w:rsidP="0056530D">
            <w:pPr>
              <w:tabs>
                <w:tab w:val="left" w:pos="870"/>
              </w:tabs>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iCs/>
                <w:sz w:val="22"/>
                <w:szCs w:val="22"/>
                <w:lang w:val="es-MX"/>
              </w:rPr>
              <w:t>.</w:t>
            </w:r>
          </w:p>
        </w:tc>
      </w:tr>
      <w:tr w:rsidR="00110105" w:rsidRPr="006843FF" w14:paraId="0B9B3EFC" w14:textId="77777777" w:rsidTr="009C47B4">
        <w:tc>
          <w:tcPr>
            <w:tcW w:w="3969" w:type="dxa"/>
            <w:tcBorders>
              <w:top w:val="single" w:sz="4" w:space="0" w:color="auto"/>
              <w:left w:val="single" w:sz="4" w:space="0" w:color="auto"/>
              <w:bottom w:val="single" w:sz="4" w:space="0" w:color="auto"/>
              <w:right w:val="single" w:sz="4" w:space="0" w:color="auto"/>
            </w:tcBorders>
            <w:vAlign w:val="center"/>
            <w:hideMark/>
          </w:tcPr>
          <w:p w14:paraId="0FBB5E98" w14:textId="77777777" w:rsidR="00110105" w:rsidRPr="006843FF" w:rsidRDefault="00110105" w:rsidP="009C47B4">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Margen Aplicable al nivel de Calificación Preliminar en escala </w:t>
            </w:r>
            <w:r w:rsidRPr="006843FF">
              <w:rPr>
                <w:rFonts w:asciiTheme="minorHAnsi" w:hAnsiTheme="minorHAnsi" w:cstheme="minorHAnsi"/>
                <w:b/>
                <w:sz w:val="22"/>
                <w:szCs w:val="22"/>
                <w:lang w:val="es-MX"/>
              </w:rPr>
              <w:lastRenderedPageBreak/>
              <w:t>nacional de [●], o su equivalente, para la Oferta de Crédito con Garantía</w:t>
            </w:r>
            <w:r w:rsidRPr="006843FF">
              <w:rPr>
                <w:rStyle w:val="Refdenotaalpie"/>
                <w:rFonts w:asciiTheme="minorHAnsi" w:hAnsiTheme="minorHAnsi" w:cstheme="minorHAnsi"/>
                <w:b/>
                <w:sz w:val="22"/>
                <w:szCs w:val="22"/>
                <w:lang w:val="es-MX"/>
              </w:rPr>
              <w:footnoteReference w:id="5"/>
            </w:r>
            <w:r w:rsidRPr="006843FF">
              <w:rPr>
                <w:rFonts w:asciiTheme="minorHAnsi" w:hAnsiTheme="minorHAnsi" w:cstheme="minorHAnsi"/>
                <w:b/>
                <w:sz w:val="22"/>
                <w:szCs w:val="22"/>
                <w:lang w:val="es-MX"/>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2228A052" w14:textId="77777777" w:rsidR="00110105" w:rsidRPr="006843FF" w:rsidRDefault="00110105" w:rsidP="0056530D">
            <w:pPr>
              <w:tabs>
                <w:tab w:val="left" w:pos="870"/>
              </w:tabs>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lastRenderedPageBreak/>
              <w:t>[●]%.</w:t>
            </w:r>
          </w:p>
        </w:tc>
      </w:tr>
    </w:tbl>
    <w:p w14:paraId="5DCC112D" w14:textId="056DAD53" w:rsidR="00110105" w:rsidRDefault="00110105" w:rsidP="0056530D">
      <w:pPr>
        <w:spacing w:line="240" w:lineRule="auto"/>
        <w:rPr>
          <w:rFonts w:asciiTheme="minorHAnsi" w:hAnsiTheme="minorHAnsi" w:cstheme="minorHAnsi"/>
          <w:sz w:val="22"/>
          <w:szCs w:val="22"/>
          <w:lang w:val="es-MX"/>
        </w:rPr>
      </w:pPr>
    </w:p>
    <w:p w14:paraId="5B9F0DC9" w14:textId="652D3633" w:rsidR="001B334A" w:rsidRPr="004244CB" w:rsidRDefault="001B334A" w:rsidP="004244CB">
      <w:pPr>
        <w:autoSpaceDE w:val="0"/>
        <w:autoSpaceDN w:val="0"/>
        <w:adjustRightInd w:val="0"/>
        <w:spacing w:line="240" w:lineRule="auto"/>
        <w:rPr>
          <w:rFonts w:asciiTheme="minorHAnsi" w:hAnsiTheme="minorHAnsi" w:cstheme="minorHAnsi"/>
          <w:spacing w:val="0"/>
          <w:sz w:val="22"/>
          <w:szCs w:val="22"/>
          <w:lang w:val="es-MX"/>
        </w:rPr>
      </w:pPr>
      <w:r w:rsidRPr="004244CB">
        <w:rPr>
          <w:rFonts w:asciiTheme="minorHAnsi" w:hAnsiTheme="minorHAnsi" w:cstheme="minorHAnsi"/>
          <w:spacing w:val="0"/>
          <w:sz w:val="22"/>
          <w:szCs w:val="22"/>
          <w:lang w:val="es-MX"/>
        </w:rPr>
        <w:t xml:space="preserve">A continuación, se detalla la tabla de revisión y ajuste del Margen Aplicable a los diferentes niveles de riesgo en función de las calificaciones del </w:t>
      </w:r>
      <w:r w:rsidR="00D2612D">
        <w:rPr>
          <w:rFonts w:asciiTheme="minorHAnsi" w:hAnsiTheme="minorHAnsi" w:cstheme="minorHAnsi"/>
          <w:spacing w:val="0"/>
          <w:sz w:val="22"/>
          <w:szCs w:val="22"/>
          <w:lang w:val="es-MX"/>
        </w:rPr>
        <w:t xml:space="preserve">Crédito </w:t>
      </w:r>
      <w:r w:rsidRPr="004244CB">
        <w:rPr>
          <w:rFonts w:asciiTheme="minorHAnsi" w:hAnsiTheme="minorHAnsi" w:cstheme="minorHAnsi"/>
          <w:spacing w:val="0"/>
          <w:sz w:val="22"/>
          <w:szCs w:val="22"/>
          <w:lang w:val="es-MX"/>
        </w:rPr>
        <w:t xml:space="preserve">o, en su defecto, del Estado de </w:t>
      </w:r>
      <w:r w:rsidR="00D2612D">
        <w:rPr>
          <w:rFonts w:asciiTheme="minorHAnsi" w:hAnsiTheme="minorHAnsi" w:cstheme="minorHAnsi"/>
          <w:spacing w:val="0"/>
          <w:sz w:val="22"/>
          <w:szCs w:val="22"/>
          <w:lang w:val="es-MX"/>
        </w:rPr>
        <w:t>Morelos</w:t>
      </w:r>
      <w:r w:rsidRPr="004244CB">
        <w:rPr>
          <w:rFonts w:asciiTheme="minorHAnsi" w:hAnsiTheme="minorHAnsi" w:cstheme="minorHAnsi"/>
          <w:spacing w:val="0"/>
          <w:sz w:val="22"/>
          <w:szCs w:val="22"/>
          <w:lang w:val="es-MX"/>
        </w:rPr>
        <w:t>, de acuerdo con la mecánica establecida en el Modelo de Contrato de Crédito incluido en las Bases de la Licitación</w:t>
      </w:r>
    </w:p>
    <w:p w14:paraId="41DFB74E" w14:textId="6E5AC549" w:rsidR="001B334A" w:rsidRDefault="001B334A" w:rsidP="001B334A">
      <w:pPr>
        <w:spacing w:line="240" w:lineRule="auto"/>
        <w:rPr>
          <w:rFonts w:asciiTheme="minorHAnsi" w:hAnsiTheme="minorHAnsi" w:cstheme="minorHAnsi"/>
          <w:sz w:val="22"/>
          <w:szCs w:val="22"/>
          <w:lang w:val="es-MX"/>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418"/>
        <w:gridCol w:w="1276"/>
        <w:gridCol w:w="1417"/>
        <w:gridCol w:w="1695"/>
        <w:gridCol w:w="2393"/>
      </w:tblGrid>
      <w:tr w:rsidR="00C95D3A" w:rsidRPr="006843FF" w14:paraId="49C2A8BD" w14:textId="78162FDA" w:rsidTr="00EF5043">
        <w:trPr>
          <w:trHeight w:val="522"/>
          <w:tblHeader/>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14:paraId="67C8E5A8" w14:textId="241A27B8"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CALIFICACIÓN DEL CRÉDITO</w:t>
            </w:r>
            <w:r w:rsidRPr="006843FF">
              <w:rPr>
                <w:rStyle w:val="Refdenotaalpie"/>
                <w:rFonts w:asciiTheme="minorHAnsi" w:hAnsiTheme="minorHAnsi" w:cstheme="minorHAnsi"/>
                <w:b/>
                <w:bCs/>
                <w:sz w:val="22"/>
                <w:szCs w:val="22"/>
              </w:rPr>
              <w:footnoteReference w:id="6"/>
            </w:r>
          </w:p>
        </w:tc>
        <w:tc>
          <w:tcPr>
            <w:tcW w:w="4088" w:type="dxa"/>
            <w:gridSpan w:val="2"/>
            <w:tcBorders>
              <w:top w:val="single" w:sz="4" w:space="0" w:color="auto"/>
              <w:left w:val="single" w:sz="4" w:space="0" w:color="auto"/>
              <w:bottom w:val="single" w:sz="4" w:space="0" w:color="auto"/>
              <w:right w:val="single" w:sz="4" w:space="0" w:color="auto"/>
            </w:tcBorders>
            <w:vAlign w:val="center"/>
            <w:hideMark/>
          </w:tcPr>
          <w:p w14:paraId="23799008" w14:textId="77777777" w:rsidR="00C95D3A" w:rsidRDefault="00C95D3A" w:rsidP="004244CB">
            <w:pPr>
              <w:spacing w:line="240" w:lineRule="auto"/>
              <w:jc w:val="center"/>
              <w:rPr>
                <w:rFonts w:asciiTheme="minorHAnsi" w:hAnsiTheme="minorHAnsi" w:cstheme="minorHAnsi"/>
                <w:b/>
                <w:bCs/>
                <w:sz w:val="22"/>
                <w:szCs w:val="22"/>
              </w:rPr>
            </w:pPr>
            <w:r>
              <w:rPr>
                <w:rFonts w:asciiTheme="minorHAnsi" w:hAnsiTheme="minorHAnsi" w:cstheme="minorHAnsi"/>
                <w:b/>
                <w:bCs/>
                <w:sz w:val="22"/>
                <w:szCs w:val="22"/>
              </w:rPr>
              <w:t>Margen Aplicable</w:t>
            </w:r>
          </w:p>
          <w:p w14:paraId="0636C885" w14:textId="447AB80B" w:rsidR="00C95D3A" w:rsidRDefault="00C95D3A" w:rsidP="004244CB">
            <w:pPr>
              <w:spacing w:line="24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en </w:t>
            </w:r>
            <w:r w:rsidRPr="006843FF">
              <w:rPr>
                <w:rFonts w:asciiTheme="minorHAnsi" w:hAnsiTheme="minorHAnsi" w:cstheme="minorHAnsi"/>
                <w:b/>
                <w:bCs/>
                <w:sz w:val="22"/>
                <w:szCs w:val="22"/>
              </w:rPr>
              <w:t xml:space="preserve">Puntos </w:t>
            </w:r>
            <w:r>
              <w:rPr>
                <w:rFonts w:asciiTheme="minorHAnsi" w:hAnsiTheme="minorHAnsi" w:cstheme="minorHAnsi"/>
                <w:b/>
                <w:bCs/>
                <w:sz w:val="22"/>
                <w:szCs w:val="22"/>
              </w:rPr>
              <w:t>Base</w:t>
            </w:r>
          </w:p>
        </w:tc>
      </w:tr>
      <w:tr w:rsidR="00C95D3A" w:rsidRPr="006843FF" w14:paraId="0158522D" w14:textId="7EB74658" w:rsidTr="00EF5043">
        <w:trPr>
          <w:trHeight w:val="70"/>
          <w:tblHeade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BD03446" w14:textId="77777777"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S&amp;P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724490" w14:textId="77777777"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Fitch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D07B3" w14:textId="77777777"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D517E" w14:textId="77777777"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HR Ratings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8C252B" w14:textId="77777777" w:rsidR="00C95D3A" w:rsidRPr="006843FF" w:rsidRDefault="00C95D3A" w:rsidP="004244CB">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Verum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7AA6A8" w14:textId="044C57D7" w:rsidR="00C95D3A" w:rsidRPr="006843FF" w:rsidRDefault="00C95D3A" w:rsidP="00C95D3A">
            <w:pPr>
              <w:spacing w:line="240" w:lineRule="auto"/>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Con Garantía</w:t>
            </w:r>
          </w:p>
        </w:tc>
        <w:tc>
          <w:tcPr>
            <w:tcW w:w="2393" w:type="dxa"/>
            <w:tcBorders>
              <w:top w:val="single" w:sz="4" w:space="0" w:color="auto"/>
              <w:left w:val="single" w:sz="4" w:space="0" w:color="auto"/>
              <w:bottom w:val="single" w:sz="4" w:space="0" w:color="auto"/>
              <w:right w:val="single" w:sz="4" w:space="0" w:color="auto"/>
            </w:tcBorders>
          </w:tcPr>
          <w:p w14:paraId="5812885E" w14:textId="7E6E07B0" w:rsidR="00C95D3A" w:rsidRPr="006843FF" w:rsidRDefault="00C95D3A" w:rsidP="00C95D3A">
            <w:pPr>
              <w:spacing w:line="240" w:lineRule="auto"/>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Sin Garantía</w:t>
            </w:r>
          </w:p>
        </w:tc>
      </w:tr>
      <w:tr w:rsidR="00C95D3A" w:rsidRPr="006843FF" w14:paraId="08769E83" w14:textId="5A06554A"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4554557"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51EEE7"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46E028"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124495"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1417" w:type="dxa"/>
            <w:tcBorders>
              <w:top w:val="single" w:sz="4" w:space="0" w:color="auto"/>
              <w:left w:val="single" w:sz="4" w:space="0" w:color="auto"/>
              <w:bottom w:val="single" w:sz="4" w:space="0" w:color="auto"/>
              <w:right w:val="single" w:sz="4" w:space="0" w:color="auto"/>
            </w:tcBorders>
            <w:hideMark/>
          </w:tcPr>
          <w:p w14:paraId="39DDF11B"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2775EA5" w14:textId="77777777" w:rsidR="00C95D3A" w:rsidRPr="006843FF" w:rsidRDefault="00C95D3A"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002DB3D" w14:textId="74C676F3" w:rsidR="00C95D3A" w:rsidRPr="006843FF" w:rsidRDefault="00EF5043" w:rsidP="004244CB">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EF5043" w:rsidRPr="006843FF" w14:paraId="60B842CD" w14:textId="48A18774"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9ABAE6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4E82B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F912B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F38A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003DB138"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9C4748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77D6543D" w14:textId="4C0A7C45"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5E65FBB1" w14:textId="746AA5F6"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7E7AB2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EF57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B32A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28CB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2AACA80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CB74885"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A6DCDAC" w14:textId="494E4479"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6F483B47" w14:textId="21780A57"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975AC4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5F5772"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A6B9C"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F062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417" w:type="dxa"/>
            <w:tcBorders>
              <w:top w:val="single" w:sz="4" w:space="0" w:color="auto"/>
              <w:left w:val="single" w:sz="4" w:space="0" w:color="auto"/>
              <w:bottom w:val="single" w:sz="4" w:space="0" w:color="auto"/>
              <w:right w:val="single" w:sz="4" w:space="0" w:color="auto"/>
            </w:tcBorders>
            <w:hideMark/>
          </w:tcPr>
          <w:p w14:paraId="0ECD00A2"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99E0C3C"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53170B1" w14:textId="5AA5B4E4"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05D106D4" w14:textId="24BCFBE9"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116F8B2"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F9FB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E8A7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02DB6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3DA81F70"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5CAF2C9"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118E9AC" w14:textId="22196DFD"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2FD9F8FA" w14:textId="33C91EA9"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EFFA598"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8082F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E551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429B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7A40B501"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F6CE6AB"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5AA158F" w14:textId="449D509C"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4C08A5F7" w14:textId="2909DDF6"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83153E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CB0E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AEADB"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086BC"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417" w:type="dxa"/>
            <w:tcBorders>
              <w:top w:val="single" w:sz="4" w:space="0" w:color="auto"/>
              <w:left w:val="single" w:sz="4" w:space="0" w:color="auto"/>
              <w:bottom w:val="single" w:sz="4" w:space="0" w:color="auto"/>
              <w:right w:val="single" w:sz="4" w:space="0" w:color="auto"/>
            </w:tcBorders>
            <w:hideMark/>
          </w:tcPr>
          <w:p w14:paraId="175DB676"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12D9062"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7A9501C7" w14:textId="622A585F"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6DD4FF96" w14:textId="41722036"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2D3CE9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8942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953B8"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1DB4B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6EAB1936"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4F31E0F"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524A8744" w14:textId="0D8D1D57"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59DA8E34" w14:textId="103418C4"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F5E0B0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DA47A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D089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3FB18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6D8A1048"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49F99C2"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9A6E19C" w14:textId="79AB4A80"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36CCF6D3" w14:textId="5229DF4F"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08E3BDB"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9B07A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1ED0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702C4B"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417" w:type="dxa"/>
            <w:tcBorders>
              <w:top w:val="single" w:sz="4" w:space="0" w:color="auto"/>
              <w:left w:val="single" w:sz="4" w:space="0" w:color="auto"/>
              <w:bottom w:val="single" w:sz="4" w:space="0" w:color="auto"/>
              <w:right w:val="single" w:sz="4" w:space="0" w:color="auto"/>
            </w:tcBorders>
            <w:hideMark/>
          </w:tcPr>
          <w:p w14:paraId="1E601CE7"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84193B8"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2B68B809" w14:textId="3B55FDAC"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00D657A4" w14:textId="6B68FF0B"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025D59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7FF2F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A054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8D972"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544AB8CA"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19FF712"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60D37AB" w14:textId="6CF17BFC"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49BBAD06" w14:textId="341D598A"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9ECE9D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D3F74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36FF5"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AF72C"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6BD945D9"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9598122"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6500C25F" w14:textId="072E5DD9"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18DC467E" w14:textId="692D9C0A"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FE99772"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3C93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2AB31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58C7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417" w:type="dxa"/>
            <w:tcBorders>
              <w:top w:val="single" w:sz="4" w:space="0" w:color="auto"/>
              <w:left w:val="single" w:sz="4" w:space="0" w:color="auto"/>
              <w:bottom w:val="single" w:sz="4" w:space="0" w:color="auto"/>
              <w:right w:val="single" w:sz="4" w:space="0" w:color="auto"/>
            </w:tcBorders>
            <w:hideMark/>
          </w:tcPr>
          <w:p w14:paraId="5A899408"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B00CD99"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5C80A32" w14:textId="18D30582"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1DD8810A" w14:textId="363BDC7B"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589166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E5ED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F83E2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747FC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3E561469"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59DF4F"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31863CFE" w14:textId="7286FE20"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5A1FA172" w14:textId="05DE9BBE"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5DB1DF9"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199BEC"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F64A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4461A8"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17635CE6"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9EFA87D"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80975BB" w14:textId="3FD010C7"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4B7CA76D" w14:textId="2DF65922"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A816AA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E66E0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6D935"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78C9D"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417" w:type="dxa"/>
            <w:tcBorders>
              <w:top w:val="single" w:sz="4" w:space="0" w:color="auto"/>
              <w:left w:val="single" w:sz="4" w:space="0" w:color="auto"/>
              <w:bottom w:val="single" w:sz="4" w:space="0" w:color="auto"/>
              <w:right w:val="single" w:sz="4" w:space="0" w:color="auto"/>
            </w:tcBorders>
            <w:hideMark/>
          </w:tcPr>
          <w:p w14:paraId="7BFA2C0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7776C25"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5EC62ACB" w14:textId="2C208593"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37F40402" w14:textId="7364857C"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82FCE3A"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07417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6652A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CEEBD"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tcPr>
          <w:p w14:paraId="5DDF92FD" w14:textId="77777777" w:rsidR="00EF5043" w:rsidRPr="006843FF" w:rsidRDefault="00EF5043" w:rsidP="00EF5043">
            <w:pPr>
              <w:spacing w:line="240" w:lineRule="auto"/>
              <w:jc w:val="center"/>
              <w:rPr>
                <w:rFonts w:asciiTheme="minorHAnsi" w:hAnsiTheme="minorHAnsi" w:cstheme="minorHAnsi"/>
                <w:sz w:val="22"/>
                <w:szCs w:val="22"/>
                <w:lang w:val="es-ES_tradnl"/>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516D4F1"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7261DAC8" w14:textId="76B125BA"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2CE466B6" w14:textId="2F132ADC"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74A8E2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3B53D0"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B4BD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A86D8"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tcPr>
          <w:p w14:paraId="1EC40EB2" w14:textId="77777777" w:rsidR="00EF5043" w:rsidRPr="006843FF" w:rsidRDefault="00EF5043" w:rsidP="00EF5043">
            <w:pPr>
              <w:spacing w:line="240" w:lineRule="auto"/>
              <w:jc w:val="center"/>
              <w:rPr>
                <w:rFonts w:asciiTheme="minorHAnsi" w:hAnsiTheme="minorHAnsi" w:cstheme="minorHAnsi"/>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27490D0"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D600BAC" w14:textId="05013BCC" w:rsidR="00EF5043" w:rsidRPr="006843FF" w:rsidRDefault="00EF5043" w:rsidP="00EF5043">
            <w:pPr>
              <w:spacing w:line="240" w:lineRule="auto"/>
              <w:jc w:val="center"/>
              <w:rPr>
                <w:rFonts w:asciiTheme="minorHAnsi" w:hAnsiTheme="minorHAnsi" w:cstheme="minorHAnsi"/>
                <w:sz w:val="22"/>
                <w:szCs w:val="22"/>
              </w:rPr>
            </w:pPr>
            <w:r w:rsidRPr="000567C7">
              <w:rPr>
                <w:rFonts w:asciiTheme="minorHAnsi" w:hAnsiTheme="minorHAnsi" w:cstheme="minorHAnsi"/>
                <w:sz w:val="22"/>
                <w:szCs w:val="22"/>
              </w:rPr>
              <w:t>[•] PB</w:t>
            </w:r>
          </w:p>
        </w:tc>
      </w:tr>
      <w:tr w:rsidR="00EF5043" w:rsidRPr="006843FF" w14:paraId="6CAB0117" w14:textId="38AC7F7B"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145243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8B327C"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CBD73"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9CCF07"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417" w:type="dxa"/>
            <w:tcBorders>
              <w:top w:val="single" w:sz="4" w:space="0" w:color="auto"/>
              <w:left w:val="single" w:sz="4" w:space="0" w:color="auto"/>
              <w:bottom w:val="single" w:sz="4" w:space="0" w:color="auto"/>
              <w:right w:val="single" w:sz="4" w:space="0" w:color="auto"/>
            </w:tcBorders>
            <w:hideMark/>
          </w:tcPr>
          <w:p w14:paraId="22BF08C0"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C/M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5BF72FD"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CA35BCA" w14:textId="1F395B30" w:rsidR="00EF5043" w:rsidRPr="006843FF" w:rsidRDefault="00EF5043" w:rsidP="00EF5043">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EF5043" w:rsidRPr="006843FF" w14:paraId="0E07F52C" w14:textId="32052083"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755BD7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3B1F1"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418" w:type="dxa"/>
            <w:tcBorders>
              <w:top w:val="single" w:sz="4" w:space="0" w:color="auto"/>
              <w:left w:val="single" w:sz="4" w:space="0" w:color="auto"/>
              <w:bottom w:val="single" w:sz="4" w:space="0" w:color="auto"/>
              <w:right w:val="single" w:sz="4" w:space="0" w:color="auto"/>
            </w:tcBorders>
            <w:vAlign w:val="center"/>
          </w:tcPr>
          <w:p w14:paraId="38DE2752" w14:textId="77777777" w:rsidR="00EF5043" w:rsidRPr="006843FF" w:rsidRDefault="00EF5043" w:rsidP="00EF5043">
            <w:pPr>
              <w:spacing w:line="240" w:lineRule="auto"/>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97342E"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1417" w:type="dxa"/>
            <w:tcBorders>
              <w:top w:val="single" w:sz="4" w:space="0" w:color="auto"/>
              <w:left w:val="single" w:sz="4" w:space="0" w:color="auto"/>
              <w:bottom w:val="single" w:sz="4" w:space="0" w:color="auto"/>
              <w:right w:val="single" w:sz="4" w:space="0" w:color="auto"/>
            </w:tcBorders>
            <w:hideMark/>
          </w:tcPr>
          <w:p w14:paraId="6CB995CF"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D/M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6B522E2"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09BD0A0D" w14:textId="766BF93B" w:rsidR="00EF5043" w:rsidRPr="006843FF" w:rsidRDefault="00EF5043" w:rsidP="00EF5043">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EF5043" w:rsidRPr="006843FF" w14:paraId="781FA2B3" w14:textId="34373AA3" w:rsidTr="00EF5043">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2554DE2" w14:textId="77777777" w:rsidR="00EF5043" w:rsidRPr="006843FF" w:rsidRDefault="00EF5043" w:rsidP="00EF5043">
            <w:pPr>
              <w:spacing w:line="240" w:lineRule="auto"/>
              <w:jc w:val="cente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99BA14"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418" w:type="dxa"/>
            <w:tcBorders>
              <w:top w:val="single" w:sz="4" w:space="0" w:color="auto"/>
              <w:left w:val="single" w:sz="4" w:space="0" w:color="auto"/>
              <w:bottom w:val="single" w:sz="4" w:space="0" w:color="auto"/>
              <w:right w:val="single" w:sz="4" w:space="0" w:color="auto"/>
            </w:tcBorders>
            <w:vAlign w:val="center"/>
          </w:tcPr>
          <w:p w14:paraId="0D848F73" w14:textId="77777777" w:rsidR="00EF5043" w:rsidRPr="006843FF" w:rsidRDefault="00EF5043" w:rsidP="00EF5043">
            <w:pPr>
              <w:spacing w:line="240" w:lineRule="auto"/>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7FDDC2" w14:textId="77777777" w:rsidR="00EF5043" w:rsidRPr="006843FF" w:rsidRDefault="00EF5043" w:rsidP="00EF5043">
            <w:pPr>
              <w:spacing w:line="240" w:lineRule="auto"/>
              <w:jc w:val="center"/>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16B310C"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E/M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8455D78" w14:textId="77777777" w:rsidR="00EF5043" w:rsidRPr="006843FF" w:rsidRDefault="00EF5043" w:rsidP="00EF5043">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w:t>
            </w:r>
            <w:r>
              <w:rPr>
                <w:rFonts w:asciiTheme="minorHAnsi" w:hAnsiTheme="minorHAnsi" w:cstheme="minorHAnsi"/>
                <w:sz w:val="22"/>
                <w:szCs w:val="22"/>
              </w:rPr>
              <w:t xml:space="preserve"> </w:t>
            </w:r>
            <w:r w:rsidRPr="006843FF">
              <w:rPr>
                <w:rFonts w:asciiTheme="minorHAnsi" w:hAnsiTheme="minorHAnsi" w:cstheme="minorHAnsi"/>
                <w:sz w:val="22"/>
                <w:szCs w:val="22"/>
              </w:rPr>
              <w:t>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45D1559B" w14:textId="27454080" w:rsidR="00EF5043" w:rsidRPr="006843FF" w:rsidRDefault="00EF5043" w:rsidP="00EF5043">
            <w:pPr>
              <w:spacing w:line="240" w:lineRule="auto"/>
              <w:jc w:val="center"/>
              <w:rPr>
                <w:rFonts w:asciiTheme="minorHAnsi" w:hAnsiTheme="minorHAnsi" w:cstheme="minorHAnsi"/>
                <w:sz w:val="22"/>
                <w:szCs w:val="22"/>
              </w:rPr>
            </w:pPr>
            <w:r w:rsidRPr="004E0D07">
              <w:rPr>
                <w:rFonts w:asciiTheme="minorHAnsi" w:hAnsiTheme="minorHAnsi" w:cstheme="minorHAnsi"/>
                <w:sz w:val="22"/>
                <w:szCs w:val="22"/>
              </w:rPr>
              <w:t>[•] PB</w:t>
            </w:r>
          </w:p>
        </w:tc>
      </w:tr>
      <w:tr w:rsidR="00EF5043" w:rsidRPr="006843FF" w14:paraId="680FC745" w14:textId="0ACE05B6" w:rsidTr="00EF5043">
        <w:trPr>
          <w:jc w:val="center"/>
        </w:trPr>
        <w:tc>
          <w:tcPr>
            <w:tcW w:w="6941" w:type="dxa"/>
            <w:gridSpan w:val="5"/>
            <w:tcBorders>
              <w:top w:val="single" w:sz="4" w:space="0" w:color="auto"/>
              <w:left w:val="single" w:sz="4" w:space="0" w:color="auto"/>
              <w:bottom w:val="single" w:sz="4" w:space="0" w:color="auto"/>
              <w:right w:val="single" w:sz="4" w:space="0" w:color="auto"/>
            </w:tcBorders>
            <w:vAlign w:val="center"/>
            <w:hideMark/>
          </w:tcPr>
          <w:p w14:paraId="70B1B29F" w14:textId="77777777"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 calificado</w:t>
            </w:r>
          </w:p>
        </w:tc>
        <w:tc>
          <w:tcPr>
            <w:tcW w:w="1695" w:type="dxa"/>
            <w:tcBorders>
              <w:top w:val="single" w:sz="4" w:space="0" w:color="auto"/>
              <w:left w:val="single" w:sz="4" w:space="0" w:color="auto"/>
              <w:bottom w:val="single" w:sz="4" w:space="0" w:color="auto"/>
              <w:right w:val="single" w:sz="4" w:space="0" w:color="auto"/>
            </w:tcBorders>
            <w:hideMark/>
          </w:tcPr>
          <w:p w14:paraId="6C1E78DE" w14:textId="77777777" w:rsidR="00EF5043" w:rsidRPr="006843FF" w:rsidRDefault="00EF5043" w:rsidP="00EF5043">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 P</w:t>
            </w:r>
            <w:r>
              <w:rPr>
                <w:rFonts w:asciiTheme="minorHAnsi" w:hAnsiTheme="minorHAnsi" w:cstheme="minorHAnsi"/>
                <w:sz w:val="22"/>
                <w:szCs w:val="22"/>
              </w:rPr>
              <w:t>B</w:t>
            </w:r>
          </w:p>
        </w:tc>
        <w:tc>
          <w:tcPr>
            <w:tcW w:w="2393" w:type="dxa"/>
            <w:tcBorders>
              <w:top w:val="single" w:sz="4" w:space="0" w:color="auto"/>
              <w:left w:val="single" w:sz="4" w:space="0" w:color="auto"/>
              <w:bottom w:val="single" w:sz="4" w:space="0" w:color="auto"/>
              <w:right w:val="single" w:sz="4" w:space="0" w:color="auto"/>
            </w:tcBorders>
          </w:tcPr>
          <w:p w14:paraId="1CBDC7E6" w14:textId="26C82FEA" w:rsidR="00EF5043" w:rsidRPr="006843FF" w:rsidRDefault="00EF5043" w:rsidP="00EF5043">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bl>
    <w:p w14:paraId="2B4F7789" w14:textId="718DD82C" w:rsidR="001B334A" w:rsidRDefault="001B334A" w:rsidP="001B334A">
      <w:pPr>
        <w:spacing w:line="240" w:lineRule="auto"/>
        <w:rPr>
          <w:rFonts w:asciiTheme="minorHAnsi" w:hAnsiTheme="minorHAnsi" w:cstheme="minorHAnsi"/>
          <w:sz w:val="22"/>
          <w:szCs w:val="22"/>
          <w:lang w:val="es-MX"/>
        </w:rPr>
      </w:pPr>
    </w:p>
    <w:p w14:paraId="3B2C80DB" w14:textId="77777777" w:rsidR="00110105" w:rsidRPr="006843FF" w:rsidRDefault="00110105" w:rsidP="0056530D">
      <w:pPr>
        <w:spacing w:line="240" w:lineRule="auto"/>
        <w:jc w:val="center"/>
        <w:rPr>
          <w:rFonts w:asciiTheme="minorHAnsi" w:hAnsiTheme="minorHAnsi" w:cstheme="minorHAnsi"/>
          <w:b/>
          <w:sz w:val="22"/>
          <w:szCs w:val="22"/>
          <w:lang w:val="es-MX"/>
        </w:rPr>
      </w:pPr>
      <w:r w:rsidRPr="006843FF">
        <w:rPr>
          <w:rFonts w:asciiTheme="minorHAnsi" w:hAnsiTheme="minorHAnsi" w:cstheme="minorHAnsi"/>
          <w:b/>
          <w:sz w:val="22"/>
          <w:szCs w:val="22"/>
          <w:lang w:val="es-MX"/>
        </w:rPr>
        <w:t>Otros términos y condiciones de la Oferta de Crédito</w:t>
      </w:r>
    </w:p>
    <w:p w14:paraId="3558276D" w14:textId="77777777" w:rsidR="00110105" w:rsidRPr="006843FF" w:rsidRDefault="00110105" w:rsidP="0056530D">
      <w:pPr>
        <w:spacing w:line="240" w:lineRule="auto"/>
        <w:jc w:val="center"/>
        <w:rPr>
          <w:rFonts w:asciiTheme="minorHAnsi" w:hAnsiTheme="minorHAnsi" w:cstheme="minorHAnsi"/>
          <w:i/>
          <w:sz w:val="22"/>
          <w:szCs w:val="22"/>
          <w:lang w:val="es-MX"/>
        </w:rPr>
      </w:pPr>
      <w:r w:rsidRPr="006843FF">
        <w:rPr>
          <w:rFonts w:asciiTheme="minorHAnsi" w:hAnsiTheme="minorHAnsi" w:cstheme="minorHAnsi"/>
          <w:i/>
          <w:sz w:val="22"/>
          <w:szCs w:val="22"/>
          <w:lang w:val="es-MX"/>
        </w:rPr>
        <w:t xml:space="preserve">[este apartado </w:t>
      </w:r>
      <w:r w:rsidRPr="006843FF">
        <w:rPr>
          <w:rFonts w:asciiTheme="minorHAnsi" w:hAnsiTheme="minorHAnsi" w:cstheme="minorHAnsi"/>
          <w:i/>
          <w:sz w:val="22"/>
          <w:szCs w:val="22"/>
          <w:u w:val="single"/>
          <w:lang w:val="es-MX"/>
        </w:rPr>
        <w:t>no puede ser modificado</w:t>
      </w:r>
      <w:r w:rsidRPr="006843FF">
        <w:rPr>
          <w:rFonts w:asciiTheme="minorHAnsi" w:hAnsiTheme="minorHAnsi" w:cstheme="minorHAnsi"/>
          <w:i/>
          <w:sz w:val="22"/>
          <w:szCs w:val="22"/>
          <w:lang w:val="es-MX"/>
        </w:rPr>
        <w:t xml:space="preserve"> por los Licitantes]</w:t>
      </w:r>
    </w:p>
    <w:p w14:paraId="11ED6095" w14:textId="77777777" w:rsidR="00110105" w:rsidRPr="006843FF" w:rsidRDefault="00110105" w:rsidP="0056530D">
      <w:pPr>
        <w:spacing w:line="240" w:lineRule="auto"/>
        <w:jc w:val="center"/>
        <w:rPr>
          <w:rFonts w:asciiTheme="minorHAnsi" w:hAnsiTheme="minorHAnsi" w:cstheme="minorHAnsi"/>
          <w:b/>
          <w:sz w:val="22"/>
          <w:szCs w:val="22"/>
          <w:lang w:val="es-MX"/>
        </w:rPr>
      </w:pPr>
    </w:p>
    <w:tbl>
      <w:tblPr>
        <w:tblStyle w:val="Tablaconcuadrcula"/>
        <w:tblW w:w="0" w:type="auto"/>
        <w:tblInd w:w="-5" w:type="dxa"/>
        <w:tblLook w:val="04A0" w:firstRow="1" w:lastRow="0" w:firstColumn="1" w:lastColumn="0" w:noHBand="0" w:noVBand="1"/>
      </w:tblPr>
      <w:tblGrid>
        <w:gridCol w:w="2343"/>
        <w:gridCol w:w="6156"/>
      </w:tblGrid>
      <w:tr w:rsidR="00110105" w:rsidRPr="006843FF" w14:paraId="5D645D18" w14:textId="77777777" w:rsidTr="00930F02">
        <w:tc>
          <w:tcPr>
            <w:tcW w:w="2343" w:type="dxa"/>
            <w:tcBorders>
              <w:top w:val="single" w:sz="4" w:space="0" w:color="auto"/>
              <w:left w:val="single" w:sz="4" w:space="0" w:color="auto"/>
              <w:bottom w:val="single" w:sz="4" w:space="0" w:color="auto"/>
              <w:right w:val="single" w:sz="4" w:space="0" w:color="auto"/>
            </w:tcBorders>
          </w:tcPr>
          <w:p w14:paraId="5A9F01C1" w14:textId="77777777" w:rsidR="00110105" w:rsidRPr="006843FF" w:rsidRDefault="00110105" w:rsidP="004244CB">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Tipo de financiamiento:</w:t>
            </w:r>
          </w:p>
          <w:p w14:paraId="211329D9" w14:textId="77777777" w:rsidR="00110105" w:rsidRPr="006843FF" w:rsidRDefault="00110105" w:rsidP="0056530D">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77393069" w14:textId="77777777"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Contrato de apertura de crédito simple.</w:t>
            </w:r>
          </w:p>
          <w:p w14:paraId="68033064" w14:textId="77777777" w:rsidR="00110105" w:rsidRPr="006843FF" w:rsidRDefault="00110105" w:rsidP="0056530D">
            <w:pPr>
              <w:spacing w:line="240" w:lineRule="auto"/>
              <w:rPr>
                <w:rFonts w:asciiTheme="minorHAnsi" w:hAnsiTheme="minorHAnsi" w:cstheme="minorHAnsi"/>
                <w:sz w:val="22"/>
                <w:szCs w:val="22"/>
                <w:lang w:val="es-MX"/>
              </w:rPr>
            </w:pPr>
          </w:p>
        </w:tc>
      </w:tr>
      <w:tr w:rsidR="00110105" w:rsidRPr="006843FF" w14:paraId="0B74E214" w14:textId="77777777" w:rsidTr="00930F02">
        <w:tc>
          <w:tcPr>
            <w:tcW w:w="2343" w:type="dxa"/>
            <w:tcBorders>
              <w:top w:val="single" w:sz="4" w:space="0" w:color="auto"/>
              <w:left w:val="single" w:sz="4" w:space="0" w:color="auto"/>
              <w:bottom w:val="single" w:sz="4" w:space="0" w:color="auto"/>
              <w:right w:val="single" w:sz="4" w:space="0" w:color="auto"/>
            </w:tcBorders>
          </w:tcPr>
          <w:p w14:paraId="329CF62E" w14:textId="4F49AA68" w:rsidR="00110105" w:rsidRPr="006843FF" w:rsidRDefault="00110105" w:rsidP="006D1026">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Fecha límite objetivo para la firma del contrato de crédito:</w:t>
            </w:r>
          </w:p>
        </w:tc>
        <w:tc>
          <w:tcPr>
            <w:tcW w:w="6156" w:type="dxa"/>
            <w:tcBorders>
              <w:top w:val="single" w:sz="4" w:space="0" w:color="auto"/>
              <w:left w:val="single" w:sz="4" w:space="0" w:color="auto"/>
              <w:bottom w:val="single" w:sz="4" w:space="0" w:color="auto"/>
              <w:right w:val="single" w:sz="4" w:space="0" w:color="auto"/>
            </w:tcBorders>
          </w:tcPr>
          <w:p w14:paraId="4A9D1090" w14:textId="4F55204C" w:rsidR="00110105" w:rsidRPr="006843FF" w:rsidRDefault="001F0B66"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El </w:t>
            </w:r>
            <w:r w:rsidR="00784D83" w:rsidRPr="006843FF">
              <w:rPr>
                <w:rFonts w:asciiTheme="minorHAnsi" w:hAnsiTheme="minorHAnsi" w:cstheme="minorHAnsi"/>
                <w:sz w:val="22"/>
                <w:szCs w:val="22"/>
                <w:lang w:val="es-MX"/>
              </w:rPr>
              <w:t>[</w:t>
            </w:r>
            <w:r w:rsidR="001455CE" w:rsidRPr="006843FF">
              <w:rPr>
                <w:rFonts w:asciiTheme="minorHAnsi" w:hAnsiTheme="minorHAnsi" w:cstheme="minorHAnsi"/>
                <w:sz w:val="22"/>
                <w:szCs w:val="22"/>
                <w:lang w:val="es-MX"/>
              </w:rPr>
              <w:t>●</w:t>
            </w:r>
            <w:r w:rsidR="00784D83" w:rsidRPr="006843FF">
              <w:rPr>
                <w:rFonts w:asciiTheme="minorHAnsi" w:hAnsiTheme="minorHAnsi" w:cstheme="minorHAnsi"/>
                <w:sz w:val="22"/>
                <w:szCs w:val="22"/>
                <w:lang w:val="es-MX"/>
              </w:rPr>
              <w:t>] de [</w:t>
            </w:r>
            <w:r w:rsidR="001455CE" w:rsidRPr="006843FF">
              <w:rPr>
                <w:rFonts w:asciiTheme="minorHAnsi" w:hAnsiTheme="minorHAnsi" w:cstheme="minorHAnsi"/>
                <w:sz w:val="22"/>
                <w:szCs w:val="22"/>
                <w:lang w:val="es-MX"/>
              </w:rPr>
              <w:t>●</w:t>
            </w:r>
            <w:r w:rsidR="00784D83" w:rsidRPr="006843FF">
              <w:rPr>
                <w:rFonts w:asciiTheme="minorHAnsi" w:hAnsiTheme="minorHAnsi" w:cstheme="minorHAnsi"/>
                <w:sz w:val="22"/>
                <w:szCs w:val="22"/>
                <w:lang w:val="es-MX"/>
              </w:rPr>
              <w:t>] de 2021</w:t>
            </w:r>
            <w:r w:rsidR="00110105" w:rsidRPr="006843FF">
              <w:rPr>
                <w:rFonts w:asciiTheme="minorHAnsi" w:hAnsiTheme="minorHAnsi" w:cstheme="minorHAnsi"/>
                <w:sz w:val="22"/>
                <w:szCs w:val="22"/>
                <w:lang w:val="es-MX"/>
              </w:rPr>
              <w:t>.</w:t>
            </w:r>
          </w:p>
          <w:p w14:paraId="06913397" w14:textId="77777777" w:rsidR="00110105" w:rsidRPr="006843FF" w:rsidRDefault="00110105" w:rsidP="0056530D">
            <w:pPr>
              <w:spacing w:line="240" w:lineRule="auto"/>
              <w:rPr>
                <w:rFonts w:asciiTheme="minorHAnsi" w:hAnsiTheme="minorHAnsi" w:cstheme="minorHAnsi"/>
                <w:sz w:val="22"/>
                <w:szCs w:val="22"/>
                <w:lang w:val="es-MX"/>
              </w:rPr>
            </w:pPr>
          </w:p>
        </w:tc>
      </w:tr>
      <w:tr w:rsidR="00110105" w:rsidRPr="006843FF" w14:paraId="7A7583CA" w14:textId="77777777" w:rsidTr="00930F02">
        <w:trPr>
          <w:trHeight w:val="558"/>
        </w:trPr>
        <w:tc>
          <w:tcPr>
            <w:tcW w:w="2343" w:type="dxa"/>
            <w:tcBorders>
              <w:top w:val="single" w:sz="4" w:space="0" w:color="auto"/>
              <w:left w:val="single" w:sz="4" w:space="0" w:color="auto"/>
              <w:bottom w:val="single" w:sz="4" w:space="0" w:color="auto"/>
              <w:right w:val="single" w:sz="4" w:space="0" w:color="auto"/>
            </w:tcBorders>
          </w:tcPr>
          <w:p w14:paraId="1E11D1EA" w14:textId="129D9432" w:rsidR="00110105" w:rsidRPr="006843FF" w:rsidRDefault="00110105"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lastRenderedPageBreak/>
              <w:t>Destino:</w:t>
            </w:r>
          </w:p>
          <w:p w14:paraId="2CAEBDC6" w14:textId="77777777" w:rsidR="00110105" w:rsidRPr="006843FF" w:rsidRDefault="00110105" w:rsidP="0056530D">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141BF583" w14:textId="5D27AF04"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monto del Financiamiento se destinará</w:t>
            </w:r>
            <w:r w:rsidR="00396738" w:rsidRPr="006843FF">
              <w:rPr>
                <w:rFonts w:asciiTheme="minorHAnsi" w:hAnsiTheme="minorHAnsi" w:cstheme="minorHAnsi"/>
                <w:sz w:val="22"/>
                <w:szCs w:val="22"/>
                <w:lang w:val="es-MX"/>
              </w:rPr>
              <w:t xml:space="preserve"> a</w:t>
            </w:r>
            <w:r w:rsidRPr="006843FF">
              <w:rPr>
                <w:rFonts w:asciiTheme="minorHAnsi" w:hAnsiTheme="minorHAnsi" w:cstheme="minorHAnsi"/>
                <w:sz w:val="22"/>
                <w:szCs w:val="22"/>
                <w:lang w:val="es-MX"/>
              </w:rPr>
              <w:t xml:space="preserve">l refinanciamiento </w:t>
            </w:r>
            <w:r w:rsidR="00B721CB">
              <w:rPr>
                <w:rFonts w:asciiTheme="minorHAnsi" w:hAnsiTheme="minorHAnsi" w:cstheme="minorHAnsi"/>
                <w:sz w:val="22"/>
                <w:szCs w:val="22"/>
                <w:lang w:val="es-MX"/>
              </w:rPr>
              <w:t xml:space="preserve">de los </w:t>
            </w:r>
            <w:r w:rsidR="00396738" w:rsidRPr="006843FF">
              <w:rPr>
                <w:rFonts w:asciiTheme="minorHAnsi" w:hAnsiTheme="minorHAnsi" w:cstheme="minorHAnsi"/>
                <w:sz w:val="22"/>
                <w:szCs w:val="22"/>
                <w:lang w:val="es-MX"/>
              </w:rPr>
              <w:t>Créditos a Refinanciar</w:t>
            </w:r>
            <w:r w:rsidR="00B721CB">
              <w:rPr>
                <w:rFonts w:asciiTheme="minorHAnsi" w:hAnsiTheme="minorHAnsi" w:cstheme="minorHAnsi"/>
                <w:sz w:val="22"/>
                <w:szCs w:val="22"/>
                <w:lang w:val="es-MX"/>
              </w:rPr>
              <w:t xml:space="preserve"> </w:t>
            </w:r>
            <w:r w:rsidR="00396738" w:rsidRPr="006843FF">
              <w:rPr>
                <w:rFonts w:asciiTheme="minorHAnsi" w:hAnsiTheme="minorHAnsi" w:cstheme="minorHAnsi"/>
                <w:sz w:val="22"/>
                <w:szCs w:val="22"/>
                <w:lang w:val="es-MX"/>
              </w:rPr>
              <w:t xml:space="preserve">(según dicho término se define en las Bases de la Licitación). </w:t>
            </w:r>
          </w:p>
          <w:p w14:paraId="7D20A63F" w14:textId="059AA2B7" w:rsidR="00110105" w:rsidRPr="006843FF" w:rsidRDefault="00110105" w:rsidP="0056530D">
            <w:pPr>
              <w:spacing w:line="240" w:lineRule="auto"/>
              <w:rPr>
                <w:rFonts w:asciiTheme="minorHAnsi" w:hAnsiTheme="minorHAnsi" w:cstheme="minorHAnsi"/>
                <w:i/>
                <w:sz w:val="22"/>
                <w:szCs w:val="22"/>
                <w:lang w:val="es-MX"/>
              </w:rPr>
            </w:pPr>
            <w:r w:rsidRPr="006843FF">
              <w:rPr>
                <w:rFonts w:asciiTheme="minorHAnsi" w:hAnsiTheme="minorHAnsi" w:cstheme="minorHAnsi"/>
                <w:i/>
                <w:sz w:val="22"/>
                <w:szCs w:val="22"/>
                <w:lang w:val="es-MX"/>
              </w:rPr>
              <w:t xml:space="preserve">La Secretaría determinará los Créditos a </w:t>
            </w:r>
            <w:r w:rsidR="00EF54D2">
              <w:rPr>
                <w:rFonts w:asciiTheme="minorHAnsi" w:hAnsiTheme="minorHAnsi" w:cstheme="minorHAnsi"/>
                <w:i/>
                <w:sz w:val="22"/>
                <w:szCs w:val="22"/>
                <w:lang w:val="es-MX"/>
              </w:rPr>
              <w:t>R</w:t>
            </w:r>
            <w:r w:rsidRPr="006843FF">
              <w:rPr>
                <w:rFonts w:asciiTheme="minorHAnsi" w:hAnsiTheme="minorHAnsi" w:cstheme="minorHAnsi"/>
                <w:i/>
                <w:sz w:val="22"/>
                <w:szCs w:val="22"/>
                <w:lang w:val="es-MX"/>
              </w:rPr>
              <w:t>efinanciar con cargo a cada Contrato de Crédito.</w:t>
            </w:r>
          </w:p>
          <w:p w14:paraId="6896C0F6" w14:textId="77777777" w:rsidR="00110105" w:rsidRPr="006843FF" w:rsidRDefault="00110105" w:rsidP="0056530D">
            <w:pPr>
              <w:spacing w:line="240" w:lineRule="auto"/>
              <w:rPr>
                <w:rFonts w:asciiTheme="minorHAnsi" w:hAnsiTheme="minorHAnsi" w:cstheme="minorHAnsi"/>
                <w:i/>
                <w:sz w:val="22"/>
                <w:szCs w:val="22"/>
                <w:lang w:val="es-MX"/>
              </w:rPr>
            </w:pPr>
          </w:p>
        </w:tc>
      </w:tr>
      <w:tr w:rsidR="00110105" w:rsidRPr="006843FF" w14:paraId="0C6B1DBE" w14:textId="77777777" w:rsidTr="00930F02">
        <w:trPr>
          <w:trHeight w:val="408"/>
        </w:trPr>
        <w:tc>
          <w:tcPr>
            <w:tcW w:w="2343" w:type="dxa"/>
            <w:tcBorders>
              <w:top w:val="single" w:sz="4" w:space="0" w:color="auto"/>
              <w:left w:val="single" w:sz="4" w:space="0" w:color="auto"/>
              <w:bottom w:val="single" w:sz="4" w:space="0" w:color="auto"/>
              <w:right w:val="single" w:sz="4" w:space="0" w:color="auto"/>
            </w:tcBorders>
            <w:hideMark/>
          </w:tcPr>
          <w:p w14:paraId="094DE834"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del Financiamiento:</w:t>
            </w:r>
          </w:p>
        </w:tc>
        <w:tc>
          <w:tcPr>
            <w:tcW w:w="6156" w:type="dxa"/>
            <w:tcBorders>
              <w:top w:val="single" w:sz="4" w:space="0" w:color="auto"/>
              <w:left w:val="single" w:sz="4" w:space="0" w:color="auto"/>
              <w:bottom w:val="single" w:sz="4" w:space="0" w:color="auto"/>
              <w:right w:val="single" w:sz="4" w:space="0" w:color="auto"/>
            </w:tcBorders>
          </w:tcPr>
          <w:p w14:paraId="7F8955F3" w14:textId="172E0A80" w:rsidR="00110105" w:rsidRPr="006843FF" w:rsidRDefault="00396738"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240 (doscientos cuarenta) meses, equivalente a 7,300 (siete mil trescientos) días, contados a partir de la primera disposición del Contrato de Crédito.</w:t>
            </w:r>
          </w:p>
          <w:p w14:paraId="66635970" w14:textId="3F38C278" w:rsidR="00396738" w:rsidRPr="006843FF" w:rsidRDefault="00396738" w:rsidP="0056530D">
            <w:pPr>
              <w:spacing w:line="240" w:lineRule="auto"/>
              <w:rPr>
                <w:rFonts w:asciiTheme="minorHAnsi" w:hAnsiTheme="minorHAnsi" w:cstheme="minorHAnsi"/>
                <w:sz w:val="22"/>
                <w:szCs w:val="22"/>
                <w:lang w:val="es-MX"/>
              </w:rPr>
            </w:pPr>
          </w:p>
        </w:tc>
      </w:tr>
      <w:tr w:rsidR="00110105" w:rsidRPr="006843FF" w14:paraId="083FB40F" w14:textId="77777777" w:rsidTr="00930F02">
        <w:tc>
          <w:tcPr>
            <w:tcW w:w="2343" w:type="dxa"/>
            <w:tcBorders>
              <w:top w:val="single" w:sz="4" w:space="0" w:color="auto"/>
              <w:left w:val="single" w:sz="4" w:space="0" w:color="auto"/>
              <w:bottom w:val="single" w:sz="4" w:space="0" w:color="auto"/>
              <w:right w:val="single" w:sz="4" w:space="0" w:color="auto"/>
            </w:tcBorders>
          </w:tcPr>
          <w:p w14:paraId="0460C5C3"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Perfil de Amortizaciones:</w:t>
            </w:r>
          </w:p>
          <w:p w14:paraId="0F8F851D" w14:textId="77777777" w:rsidR="00110105" w:rsidRPr="006843FF" w:rsidRDefault="00110105" w:rsidP="0056530D">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0FF250A7" w14:textId="53424948"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eastAsia="Arial" w:hAnsiTheme="minorHAnsi" w:cstheme="minorHAnsi"/>
                <w:color w:val="000000"/>
                <w:spacing w:val="-1"/>
                <w:sz w:val="22"/>
                <w:szCs w:val="22"/>
                <w:lang w:val="es-MX"/>
              </w:rPr>
              <w:t xml:space="preserve">Pagos mensuales, consecutivos y crecientes de capital a un factor de 1.3% (uno punto tres por ciento), conforme a la tabla de amortizaciones que se adjunta como Anexo </w:t>
            </w:r>
            <w:r w:rsidRPr="006843FF">
              <w:rPr>
                <w:rFonts w:asciiTheme="minorHAnsi" w:hAnsiTheme="minorHAnsi" w:cstheme="minorHAnsi"/>
                <w:sz w:val="22"/>
                <w:szCs w:val="22"/>
                <w:lang w:val="es-MX"/>
              </w:rPr>
              <w:t>a la presente Oferta de Crédito.</w:t>
            </w:r>
          </w:p>
          <w:p w14:paraId="4CD3A343" w14:textId="5C55833A" w:rsidR="00110105" w:rsidRPr="006843FF" w:rsidRDefault="00110105" w:rsidP="0056530D">
            <w:pPr>
              <w:spacing w:line="240" w:lineRule="auto"/>
              <w:rPr>
                <w:rFonts w:asciiTheme="minorHAnsi" w:hAnsiTheme="minorHAnsi" w:cstheme="minorHAnsi"/>
                <w:i/>
                <w:spacing w:val="0"/>
                <w:sz w:val="22"/>
                <w:szCs w:val="22"/>
                <w:lang w:val="es-MX"/>
              </w:rPr>
            </w:pPr>
            <w:r w:rsidRPr="006843FF">
              <w:rPr>
                <w:rFonts w:asciiTheme="minorHAnsi" w:hAnsiTheme="minorHAnsi" w:cstheme="minorHAnsi"/>
                <w:sz w:val="22"/>
                <w:szCs w:val="22"/>
                <w:lang w:val="es-MX"/>
              </w:rPr>
              <w:t xml:space="preserve">* </w:t>
            </w:r>
            <w:r w:rsidRPr="006843FF">
              <w:rPr>
                <w:rFonts w:asciiTheme="minorHAnsi" w:hAnsiTheme="minorHAnsi" w:cstheme="minorHAnsi"/>
                <w:i/>
                <w:sz w:val="22"/>
                <w:szCs w:val="22"/>
                <w:lang w:val="es-MX"/>
              </w:rPr>
              <w:t xml:space="preserve">El Banco deberá adjuntar a la Oferta de Crédito como </w:t>
            </w:r>
            <w:r w:rsidRPr="006843FF">
              <w:rPr>
                <w:rFonts w:asciiTheme="minorHAnsi" w:hAnsiTheme="minorHAnsi" w:cstheme="minorHAnsi"/>
                <w:bCs/>
                <w:i/>
                <w:sz w:val="22"/>
                <w:szCs w:val="22"/>
                <w:lang w:val="es-MX"/>
              </w:rPr>
              <w:t>Anexo</w:t>
            </w:r>
            <w:r w:rsidRPr="006843FF">
              <w:rPr>
                <w:rFonts w:asciiTheme="minorHAnsi" w:hAnsiTheme="minorHAnsi" w:cstheme="minorHAnsi"/>
                <w:b/>
                <w:i/>
                <w:sz w:val="22"/>
                <w:szCs w:val="22"/>
                <w:lang w:val="es-MX"/>
              </w:rPr>
              <w:t xml:space="preserve"> </w:t>
            </w:r>
            <w:r w:rsidRPr="006843FF">
              <w:rPr>
                <w:rFonts w:asciiTheme="minorHAnsi" w:hAnsiTheme="minorHAnsi" w:cstheme="minorHAnsi"/>
                <w:i/>
                <w:sz w:val="22"/>
                <w:szCs w:val="22"/>
                <w:lang w:val="es-MX"/>
              </w:rPr>
              <w:t>la Tabla de Amortizaciones</w:t>
            </w:r>
            <w:r w:rsidR="006E4586">
              <w:rPr>
                <w:rFonts w:asciiTheme="minorHAnsi" w:hAnsiTheme="minorHAnsi" w:cstheme="minorHAnsi"/>
                <w:i/>
                <w:sz w:val="22"/>
                <w:szCs w:val="22"/>
                <w:lang w:val="es-MX"/>
              </w:rPr>
              <w:t xml:space="preserve"> incluida como Anexo 4 de las Bases</w:t>
            </w:r>
            <w:r w:rsidRPr="006843FF">
              <w:rPr>
                <w:rFonts w:asciiTheme="minorHAnsi" w:hAnsiTheme="minorHAnsi" w:cstheme="minorHAnsi"/>
                <w:i/>
                <w:sz w:val="22"/>
                <w:szCs w:val="22"/>
                <w:lang w:val="es-MX"/>
              </w:rPr>
              <w:t>.</w:t>
            </w:r>
          </w:p>
          <w:p w14:paraId="6E2B2537" w14:textId="77777777" w:rsidR="00110105" w:rsidRPr="006843FF" w:rsidRDefault="00110105" w:rsidP="0056530D">
            <w:pPr>
              <w:spacing w:line="240" w:lineRule="auto"/>
              <w:rPr>
                <w:rFonts w:asciiTheme="minorHAnsi" w:hAnsiTheme="minorHAnsi" w:cstheme="minorHAnsi"/>
                <w:sz w:val="22"/>
                <w:szCs w:val="22"/>
                <w:lang w:val="es-MX"/>
              </w:rPr>
            </w:pPr>
          </w:p>
        </w:tc>
      </w:tr>
      <w:tr w:rsidR="00110105" w:rsidRPr="006843FF" w14:paraId="1004EC22"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0EEB4758"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Periodo para el cumplimiento de condiciones suspensivas: </w:t>
            </w:r>
          </w:p>
        </w:tc>
        <w:tc>
          <w:tcPr>
            <w:tcW w:w="6156" w:type="dxa"/>
            <w:tcBorders>
              <w:top w:val="single" w:sz="4" w:space="0" w:color="auto"/>
              <w:left w:val="single" w:sz="4" w:space="0" w:color="auto"/>
              <w:bottom w:val="single" w:sz="4" w:space="0" w:color="auto"/>
              <w:right w:val="single" w:sz="4" w:space="0" w:color="auto"/>
            </w:tcBorders>
          </w:tcPr>
          <w:p w14:paraId="542E5627" w14:textId="10ABE79E" w:rsidR="00396738" w:rsidRPr="006843FF" w:rsidRDefault="00396738"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Hasta </w:t>
            </w:r>
            <w:r w:rsidR="00420F2D" w:rsidRPr="006843FF">
              <w:rPr>
                <w:rFonts w:asciiTheme="minorHAnsi" w:hAnsiTheme="minorHAnsi" w:cstheme="minorHAnsi"/>
                <w:sz w:val="22"/>
                <w:szCs w:val="22"/>
                <w:lang w:val="es-MX"/>
              </w:rPr>
              <w:t>60 (sesenta) días y, en el caso de los Contratos de Crédito que tengan por destino refinanciar los Créditos FONREC y PROFISE, hasta 90 (noventa) días, en ambos casos, el plazo se computará a partir de la firma del contrato de crédito, el cual podrá prorrogarse, a solicitud del Estado en términos del contrato respectivo.</w:t>
            </w:r>
          </w:p>
          <w:p w14:paraId="2E65BCB3" w14:textId="5E2F35C3" w:rsidR="00420F2D" w:rsidRPr="006843FF" w:rsidRDefault="00420F2D" w:rsidP="0056530D">
            <w:pPr>
              <w:spacing w:line="240" w:lineRule="auto"/>
              <w:rPr>
                <w:rFonts w:asciiTheme="minorHAnsi" w:hAnsiTheme="minorHAnsi" w:cstheme="minorHAnsi"/>
                <w:sz w:val="22"/>
                <w:szCs w:val="22"/>
                <w:lang w:val="es-MX"/>
              </w:rPr>
            </w:pPr>
          </w:p>
        </w:tc>
      </w:tr>
      <w:tr w:rsidR="00110105" w:rsidRPr="006843FF" w14:paraId="2875C936"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27E3844F"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Disposición:</w:t>
            </w:r>
          </w:p>
        </w:tc>
        <w:tc>
          <w:tcPr>
            <w:tcW w:w="6156" w:type="dxa"/>
            <w:tcBorders>
              <w:top w:val="single" w:sz="4" w:space="0" w:color="auto"/>
              <w:left w:val="single" w:sz="4" w:space="0" w:color="auto"/>
              <w:bottom w:val="single" w:sz="4" w:space="0" w:color="auto"/>
              <w:right w:val="single" w:sz="4" w:space="0" w:color="auto"/>
            </w:tcBorders>
          </w:tcPr>
          <w:p w14:paraId="5F004577" w14:textId="76735640" w:rsidR="00396738" w:rsidRPr="00EF5043" w:rsidRDefault="00396738" w:rsidP="0056530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Hasta 60 (sesenta) días, contados a partir del día siguiente a que se tengan por cumplidas, ante el Acreditante, las condiciones suspensivas, el cual podrá prorrogarse, a solicitud del Estado, en los términos del Contrato de Crédito respectivo.</w:t>
            </w:r>
          </w:p>
        </w:tc>
      </w:tr>
      <w:tr w:rsidR="001B334A" w:rsidRPr="006843FF" w14:paraId="2483A286" w14:textId="77777777" w:rsidTr="00930F02">
        <w:tc>
          <w:tcPr>
            <w:tcW w:w="2343" w:type="dxa"/>
            <w:tcBorders>
              <w:top w:val="single" w:sz="4" w:space="0" w:color="auto"/>
              <w:left w:val="single" w:sz="4" w:space="0" w:color="auto"/>
              <w:bottom w:val="single" w:sz="4" w:space="0" w:color="auto"/>
              <w:right w:val="single" w:sz="4" w:space="0" w:color="auto"/>
            </w:tcBorders>
          </w:tcPr>
          <w:p w14:paraId="4EAF0146" w14:textId="0706A013" w:rsidR="001B334A" w:rsidRPr="006843FF" w:rsidRDefault="001B334A" w:rsidP="00EF54D2">
            <w:pPr>
              <w:spacing w:line="240" w:lineRule="auto"/>
              <w:jc w:val="left"/>
              <w:rPr>
                <w:rFonts w:asciiTheme="minorHAnsi" w:eastAsia="Arial" w:hAnsiTheme="minorHAnsi" w:cstheme="minorHAnsi"/>
                <w:b/>
                <w:bCs/>
                <w:sz w:val="22"/>
                <w:szCs w:val="22"/>
                <w:lang w:val="es-MX"/>
              </w:rPr>
            </w:pPr>
            <w:r>
              <w:rPr>
                <w:rFonts w:asciiTheme="minorHAnsi" w:eastAsia="Arial" w:hAnsiTheme="minorHAnsi" w:cstheme="minorHAnsi"/>
                <w:b/>
                <w:bCs/>
                <w:sz w:val="22"/>
                <w:szCs w:val="22"/>
                <w:lang w:val="es-MX"/>
              </w:rPr>
              <w:t>Condiciones de Disposición</w:t>
            </w:r>
          </w:p>
        </w:tc>
        <w:tc>
          <w:tcPr>
            <w:tcW w:w="6156" w:type="dxa"/>
            <w:tcBorders>
              <w:top w:val="single" w:sz="4" w:space="0" w:color="auto"/>
              <w:left w:val="single" w:sz="4" w:space="0" w:color="auto"/>
              <w:bottom w:val="single" w:sz="4" w:space="0" w:color="auto"/>
              <w:right w:val="single" w:sz="4" w:space="0" w:color="auto"/>
            </w:tcBorders>
          </w:tcPr>
          <w:p w14:paraId="2AD0BA31" w14:textId="31A57B93" w:rsidR="001B334A" w:rsidRPr="004244CB" w:rsidRDefault="001B334A" w:rsidP="004244CB">
            <w:pPr>
              <w:autoSpaceDE w:val="0"/>
              <w:autoSpaceDN w:val="0"/>
              <w:adjustRightInd w:val="0"/>
              <w:spacing w:line="240" w:lineRule="auto"/>
              <w:jc w:val="left"/>
              <w:rPr>
                <w:rFonts w:ascii="ArialNarrow" w:hAnsi="ArialNarrow" w:cs="ArialNarrow"/>
                <w:spacing w:val="0"/>
                <w:sz w:val="18"/>
                <w:szCs w:val="18"/>
                <w:lang w:val="es-MX"/>
              </w:rPr>
            </w:pPr>
            <w:r w:rsidRPr="004244CB">
              <w:rPr>
                <w:rFonts w:asciiTheme="minorHAnsi" w:eastAsia="Arial" w:hAnsiTheme="minorHAnsi" w:cstheme="minorHAnsi"/>
                <w:color w:val="000000"/>
                <w:spacing w:val="-1"/>
                <w:sz w:val="22"/>
                <w:szCs w:val="22"/>
                <w:lang w:val="es-MX"/>
              </w:rPr>
              <w:t>Una vez iniciado el Periodo de Disposición, a través de una o varias disposiciones, para lo cual el Estado deberá presentar la solicitud de disposición debidamente firmada.</w:t>
            </w:r>
          </w:p>
        </w:tc>
      </w:tr>
      <w:tr w:rsidR="00110105" w:rsidRPr="006843FF" w14:paraId="4AAF4314"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6A63E041"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eastAsia="Arial" w:hAnsiTheme="minorHAnsi" w:cstheme="minorHAnsi"/>
                <w:b/>
                <w:bCs/>
                <w:sz w:val="22"/>
                <w:szCs w:val="22"/>
                <w:lang w:val="es-MX"/>
              </w:rPr>
              <w:t>Oportunidad de entrega de los recursos:</w:t>
            </w:r>
          </w:p>
        </w:tc>
        <w:tc>
          <w:tcPr>
            <w:tcW w:w="6156" w:type="dxa"/>
            <w:tcBorders>
              <w:top w:val="single" w:sz="4" w:space="0" w:color="auto"/>
              <w:left w:val="single" w:sz="4" w:space="0" w:color="auto"/>
              <w:bottom w:val="single" w:sz="4" w:space="0" w:color="auto"/>
              <w:right w:val="single" w:sz="4" w:space="0" w:color="auto"/>
            </w:tcBorders>
          </w:tcPr>
          <w:p w14:paraId="3256E581" w14:textId="41C0BD53" w:rsidR="00396738" w:rsidRPr="006843FF" w:rsidRDefault="00396738" w:rsidP="0056530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Dentro de los 2 (dos) Días Hábiles siguientes a la entrega de la solicitud de disposición por parte del Estado.</w:t>
            </w:r>
          </w:p>
        </w:tc>
      </w:tr>
      <w:tr w:rsidR="00110105" w:rsidRPr="006843FF" w14:paraId="33DB0CA9"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40AD3F77" w14:textId="77777777" w:rsidR="00110105" w:rsidRPr="006843FF" w:rsidRDefault="00110105"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Gracia:</w:t>
            </w:r>
          </w:p>
        </w:tc>
        <w:tc>
          <w:tcPr>
            <w:tcW w:w="6156" w:type="dxa"/>
            <w:tcBorders>
              <w:top w:val="single" w:sz="4" w:space="0" w:color="auto"/>
              <w:left w:val="single" w:sz="4" w:space="0" w:color="auto"/>
              <w:bottom w:val="single" w:sz="4" w:space="0" w:color="auto"/>
              <w:right w:val="single" w:sz="4" w:space="0" w:color="auto"/>
            </w:tcBorders>
            <w:hideMark/>
          </w:tcPr>
          <w:p w14:paraId="516892F8" w14:textId="24D07808" w:rsidR="00396738" w:rsidRPr="006843FF" w:rsidRDefault="00110105"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Sin periodo de gracia.</w:t>
            </w:r>
          </w:p>
        </w:tc>
      </w:tr>
      <w:tr w:rsidR="00110105" w:rsidRPr="006843FF" w14:paraId="7442E5D1"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75817DB1" w14:textId="77777777" w:rsidR="00110105" w:rsidRPr="006843FF" w:rsidRDefault="00110105" w:rsidP="00EF54D2">
            <w:pPr>
              <w:spacing w:line="240" w:lineRule="auto"/>
              <w:jc w:val="left"/>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t>Periodicidad de Pago de intereses:</w:t>
            </w:r>
          </w:p>
        </w:tc>
        <w:tc>
          <w:tcPr>
            <w:tcW w:w="6156" w:type="dxa"/>
            <w:tcBorders>
              <w:top w:val="single" w:sz="4" w:space="0" w:color="auto"/>
              <w:left w:val="single" w:sz="4" w:space="0" w:color="auto"/>
              <w:bottom w:val="single" w:sz="4" w:space="0" w:color="auto"/>
              <w:right w:val="single" w:sz="4" w:space="0" w:color="auto"/>
            </w:tcBorders>
            <w:hideMark/>
          </w:tcPr>
          <w:p w14:paraId="03BFE864" w14:textId="77777777" w:rsidR="00110105" w:rsidRPr="006843FF" w:rsidRDefault="00110105"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Mensual.</w:t>
            </w:r>
          </w:p>
        </w:tc>
      </w:tr>
      <w:tr w:rsidR="00110105" w:rsidRPr="006843FF" w14:paraId="53376B19"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45778A8C" w14:textId="77777777" w:rsidR="00110105" w:rsidRPr="006843FF" w:rsidRDefault="00110105" w:rsidP="0056530D">
            <w:pPr>
              <w:spacing w:line="240" w:lineRule="auto"/>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t>Tasa de Referencia:</w:t>
            </w:r>
          </w:p>
        </w:tc>
        <w:tc>
          <w:tcPr>
            <w:tcW w:w="6156" w:type="dxa"/>
            <w:tcBorders>
              <w:top w:val="single" w:sz="4" w:space="0" w:color="auto"/>
              <w:left w:val="single" w:sz="4" w:space="0" w:color="auto"/>
              <w:bottom w:val="single" w:sz="4" w:space="0" w:color="auto"/>
              <w:right w:val="single" w:sz="4" w:space="0" w:color="auto"/>
            </w:tcBorders>
          </w:tcPr>
          <w:p w14:paraId="3C5991B4" w14:textId="117716BA" w:rsidR="00110105" w:rsidRPr="006843FF" w:rsidRDefault="00110105" w:rsidP="0056530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Tasa de Interés Interbancaria de Equilibrio a plazo de 28 días (“</w:t>
            </w:r>
            <w:r w:rsidRPr="006843FF">
              <w:rPr>
                <w:rFonts w:asciiTheme="minorHAnsi" w:hAnsiTheme="minorHAnsi" w:cstheme="minorHAnsi"/>
                <w:i/>
                <w:iCs/>
                <w:sz w:val="22"/>
                <w:szCs w:val="22"/>
                <w:u w:val="single"/>
                <w:lang w:val="es-MX" w:eastAsia="en-US"/>
              </w:rPr>
              <w:t>TIIE</w:t>
            </w:r>
            <w:r w:rsidRPr="006843FF">
              <w:rPr>
                <w:rFonts w:asciiTheme="minorHAnsi" w:hAnsiTheme="minorHAnsi" w:cstheme="minorHAnsi"/>
                <w:sz w:val="22"/>
                <w:szCs w:val="22"/>
                <w:lang w:val="es-MX" w:eastAsia="en-US"/>
              </w:rPr>
              <w:t>”), publicada por Banco de México en el Diario Oficial de la Federación, el día del inicio del Periodo de Pago.</w:t>
            </w:r>
          </w:p>
        </w:tc>
      </w:tr>
      <w:tr w:rsidR="00110105" w:rsidRPr="006843FF" w14:paraId="44EE7DF5"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10148D94" w14:textId="77777777" w:rsidR="00110105" w:rsidRPr="006843FF" w:rsidRDefault="00110105" w:rsidP="00EF54D2">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Ordinaria:</w:t>
            </w:r>
          </w:p>
        </w:tc>
        <w:tc>
          <w:tcPr>
            <w:tcW w:w="6156" w:type="dxa"/>
            <w:tcBorders>
              <w:top w:val="single" w:sz="4" w:space="0" w:color="auto"/>
              <w:left w:val="single" w:sz="4" w:space="0" w:color="auto"/>
              <w:bottom w:val="single" w:sz="4" w:space="0" w:color="auto"/>
              <w:right w:val="single" w:sz="4" w:space="0" w:color="auto"/>
            </w:tcBorders>
          </w:tcPr>
          <w:p w14:paraId="25017B93" w14:textId="54728449" w:rsidR="00396738" w:rsidRPr="006D1026" w:rsidRDefault="00396738" w:rsidP="0056530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 xml:space="preserve">Variable. La Tasa de Interés Ordinaria para computar los intereses de cada periodo de pago será el resultado de sumar: </w:t>
            </w:r>
            <w:r w:rsidRPr="00EF54D2">
              <w:rPr>
                <w:rFonts w:asciiTheme="minorHAnsi" w:eastAsia="Arial" w:hAnsiTheme="minorHAnsi" w:cstheme="minorHAnsi"/>
                <w:i/>
                <w:iCs/>
                <w:color w:val="000000"/>
                <w:spacing w:val="-1"/>
                <w:sz w:val="22"/>
                <w:szCs w:val="22"/>
                <w:lang w:val="es-MX" w:eastAsia="en-US"/>
              </w:rPr>
              <w:t>(i)</w:t>
            </w:r>
            <w:r w:rsidRPr="006843FF">
              <w:rPr>
                <w:rFonts w:asciiTheme="minorHAnsi" w:eastAsia="Arial" w:hAnsiTheme="minorHAnsi" w:cstheme="minorHAnsi"/>
                <w:color w:val="000000"/>
                <w:spacing w:val="-1"/>
                <w:sz w:val="22"/>
                <w:szCs w:val="22"/>
                <w:lang w:val="es-MX" w:eastAsia="en-US"/>
              </w:rPr>
              <w:t xml:space="preserve"> la Tasa de Referencia, más </w:t>
            </w:r>
            <w:r w:rsidRPr="006843FF">
              <w:rPr>
                <w:rFonts w:asciiTheme="minorHAnsi" w:eastAsia="Arial" w:hAnsiTheme="minorHAnsi" w:cstheme="minorHAnsi"/>
                <w:i/>
                <w:iCs/>
                <w:color w:val="000000"/>
                <w:spacing w:val="-1"/>
                <w:sz w:val="22"/>
                <w:szCs w:val="22"/>
                <w:lang w:val="es-MX" w:eastAsia="en-US"/>
              </w:rPr>
              <w:t>(ii)</w:t>
            </w:r>
            <w:r w:rsidRPr="006843FF">
              <w:rPr>
                <w:rFonts w:asciiTheme="minorHAnsi" w:eastAsia="Arial" w:hAnsiTheme="minorHAnsi" w:cstheme="minorHAnsi"/>
                <w:color w:val="000000"/>
                <w:spacing w:val="-1"/>
                <w:sz w:val="22"/>
                <w:szCs w:val="22"/>
                <w:lang w:val="es-MX" w:eastAsia="en-US"/>
              </w:rPr>
              <w:t xml:space="preserve"> los puntos porcentuales del Margen Aplicable al nivel de calificación del crédito o, en su caso, del Estado; para lo cual, en ambos casos se deberá considerar la que represente el mayor nivel de riesgo entre las calificaciones emitidas por al menos dos Agencias Calificadoras.</w:t>
            </w:r>
          </w:p>
        </w:tc>
      </w:tr>
      <w:tr w:rsidR="00110105" w:rsidRPr="006843FF" w14:paraId="0893BD49"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0C630BC1" w14:textId="77777777" w:rsidR="00110105" w:rsidRPr="006843FF" w:rsidRDefault="00110105" w:rsidP="004244CB">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Moratoria:</w:t>
            </w:r>
          </w:p>
        </w:tc>
        <w:tc>
          <w:tcPr>
            <w:tcW w:w="6156" w:type="dxa"/>
            <w:tcBorders>
              <w:top w:val="single" w:sz="4" w:space="0" w:color="auto"/>
              <w:left w:val="single" w:sz="4" w:space="0" w:color="auto"/>
              <w:bottom w:val="single" w:sz="4" w:space="0" w:color="auto"/>
              <w:right w:val="single" w:sz="4" w:space="0" w:color="auto"/>
            </w:tcBorders>
          </w:tcPr>
          <w:p w14:paraId="50189230" w14:textId="634C317A" w:rsidR="00110105" w:rsidRPr="006843FF" w:rsidRDefault="00396738" w:rsidP="0056530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La tasa de interés anual que resulte de multiplicar hasta por 1.5 (uno punto cinco) la Tasa de Interés Ordinaria.</w:t>
            </w:r>
          </w:p>
          <w:p w14:paraId="35E40B56" w14:textId="054C02EB" w:rsidR="00396738" w:rsidRPr="006843FF" w:rsidRDefault="00396738" w:rsidP="0056530D">
            <w:pPr>
              <w:pStyle w:val="Sinespaciado1"/>
              <w:rPr>
                <w:rFonts w:asciiTheme="minorHAnsi" w:eastAsia="Arial" w:hAnsiTheme="minorHAnsi" w:cstheme="minorHAnsi"/>
                <w:color w:val="000000"/>
                <w:spacing w:val="-1"/>
                <w:sz w:val="22"/>
                <w:szCs w:val="22"/>
                <w:lang w:val="es-MX" w:eastAsia="en-US"/>
              </w:rPr>
            </w:pPr>
          </w:p>
        </w:tc>
      </w:tr>
      <w:tr w:rsidR="00110105" w:rsidRPr="006843FF" w14:paraId="7DEAAEF2" w14:textId="77777777" w:rsidTr="00930F02">
        <w:tc>
          <w:tcPr>
            <w:tcW w:w="2343" w:type="dxa"/>
            <w:tcBorders>
              <w:top w:val="single" w:sz="4" w:space="0" w:color="auto"/>
              <w:left w:val="single" w:sz="4" w:space="0" w:color="auto"/>
              <w:bottom w:val="single" w:sz="4" w:space="0" w:color="auto"/>
              <w:right w:val="single" w:sz="4" w:space="0" w:color="auto"/>
            </w:tcBorders>
          </w:tcPr>
          <w:p w14:paraId="26D1413C" w14:textId="77777777" w:rsidR="00110105" w:rsidRPr="006843FF" w:rsidRDefault="00110105" w:rsidP="0056530D">
            <w:pPr>
              <w:spacing w:line="240" w:lineRule="auto"/>
              <w:rPr>
                <w:rFonts w:asciiTheme="minorHAnsi" w:hAnsiTheme="minorHAnsi" w:cstheme="minorHAnsi"/>
                <w:b/>
                <w:spacing w:val="0"/>
                <w:sz w:val="22"/>
                <w:szCs w:val="22"/>
                <w:lang w:val="es-MX"/>
              </w:rPr>
            </w:pPr>
            <w:r w:rsidRPr="006843FF">
              <w:rPr>
                <w:rFonts w:asciiTheme="minorHAnsi" w:hAnsiTheme="minorHAnsi" w:cstheme="minorHAnsi"/>
                <w:b/>
                <w:sz w:val="22"/>
                <w:szCs w:val="22"/>
                <w:lang w:val="es-MX"/>
              </w:rPr>
              <w:lastRenderedPageBreak/>
              <w:t>Fuente de pago:</w:t>
            </w:r>
          </w:p>
          <w:p w14:paraId="44C0589D" w14:textId="77777777" w:rsidR="00110105" w:rsidRPr="006843FF" w:rsidRDefault="00110105" w:rsidP="0056530D">
            <w:pPr>
              <w:spacing w:line="240" w:lineRule="auto"/>
              <w:rPr>
                <w:rFonts w:asciiTheme="minorHAnsi" w:hAnsiTheme="minorHAnsi" w:cstheme="minorHAnsi"/>
                <w:b/>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07EEB6B7" w14:textId="77777777" w:rsidR="00940E49" w:rsidRDefault="00930F02" w:rsidP="0056530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 xml:space="preserve">El derecho hasta </w:t>
            </w:r>
            <w:r w:rsidR="00B721CB">
              <w:rPr>
                <w:rFonts w:asciiTheme="minorHAnsi" w:eastAsia="Arial" w:hAnsiTheme="minorHAnsi" w:cstheme="minorHAnsi"/>
                <w:bCs/>
                <w:sz w:val="22"/>
                <w:szCs w:val="22"/>
                <w:lang w:val="es-MX"/>
              </w:rPr>
              <w:t>d</w:t>
            </w:r>
            <w:r w:rsidRPr="006843FF">
              <w:rPr>
                <w:rFonts w:asciiTheme="minorHAnsi" w:eastAsia="Arial" w:hAnsiTheme="minorHAnsi" w:cstheme="minorHAnsi"/>
                <w:bCs/>
                <w:sz w:val="22"/>
                <w:szCs w:val="22"/>
                <w:lang w:val="es-MX"/>
              </w:rPr>
              <w:t xml:space="preserve">el 38.0% (treinta y ocho </w:t>
            </w:r>
            <w:r w:rsidR="00372245">
              <w:rPr>
                <w:rFonts w:asciiTheme="minorHAnsi" w:eastAsia="Arial" w:hAnsiTheme="minorHAnsi" w:cstheme="minorHAnsi"/>
                <w:bCs/>
                <w:sz w:val="22"/>
                <w:szCs w:val="22"/>
                <w:lang w:val="es-MX"/>
              </w:rPr>
              <w:t xml:space="preserve">punto cero </w:t>
            </w:r>
            <w:r w:rsidRPr="006843FF">
              <w:rPr>
                <w:rFonts w:asciiTheme="minorHAnsi" w:eastAsia="Arial" w:hAnsiTheme="minorHAnsi" w:cstheme="minorHAnsi"/>
                <w:bCs/>
                <w:sz w:val="22"/>
                <w:szCs w:val="22"/>
                <w:lang w:val="es-MX"/>
              </w:rPr>
              <w:t>por ciento) de las Participaciones, que equivale al 30.4% (treinta punto cuatro por ciento) del total del Fondo General de Participaciones que recibe el Estado.</w:t>
            </w:r>
            <w:r w:rsidR="004244CB">
              <w:rPr>
                <w:rFonts w:asciiTheme="minorHAnsi" w:eastAsia="Arial" w:hAnsiTheme="minorHAnsi" w:cstheme="minorHAnsi"/>
                <w:bCs/>
                <w:sz w:val="22"/>
                <w:szCs w:val="22"/>
                <w:lang w:val="es-MX"/>
              </w:rPr>
              <w:t xml:space="preserve"> </w:t>
            </w:r>
          </w:p>
          <w:p w14:paraId="2DA577A0" w14:textId="77777777" w:rsidR="00940E49" w:rsidRDefault="00940E49" w:rsidP="0056530D">
            <w:pPr>
              <w:spacing w:line="240" w:lineRule="auto"/>
              <w:rPr>
                <w:rFonts w:asciiTheme="minorHAnsi" w:eastAsia="Arial" w:hAnsiTheme="minorHAnsi" w:cstheme="minorHAnsi"/>
                <w:bCs/>
                <w:sz w:val="22"/>
                <w:szCs w:val="22"/>
                <w:lang w:val="es-MX"/>
              </w:rPr>
            </w:pPr>
          </w:p>
          <w:p w14:paraId="00CAC4C0" w14:textId="6C998F77" w:rsidR="00930F02" w:rsidRPr="006D1026" w:rsidRDefault="00EF54D2" w:rsidP="0056530D">
            <w:pPr>
              <w:spacing w:line="240" w:lineRule="auto"/>
              <w:rPr>
                <w:rFonts w:asciiTheme="minorHAnsi" w:eastAsia="Arial" w:hAnsiTheme="minorHAnsi" w:cstheme="minorHAnsi"/>
                <w:bCs/>
                <w:sz w:val="22"/>
                <w:szCs w:val="22"/>
                <w:lang w:val="es-MX"/>
              </w:rPr>
            </w:pPr>
            <w:r w:rsidRPr="00EF54D2">
              <w:rPr>
                <w:rFonts w:asciiTheme="minorHAnsi" w:eastAsia="Arial" w:hAnsiTheme="minorHAnsi" w:cstheme="minorHAnsi"/>
                <w:bCs/>
                <w:sz w:val="22"/>
                <w:szCs w:val="22"/>
                <w:lang w:val="es-MX"/>
              </w:rPr>
              <w:t>Lo anterior en el entendido que el porcentaje antes señalado se asignará a cada crédito contratado</w:t>
            </w:r>
            <w:r w:rsidR="00940E49">
              <w:rPr>
                <w:rFonts w:asciiTheme="minorHAnsi" w:eastAsia="Arial" w:hAnsiTheme="minorHAnsi" w:cstheme="minorHAnsi"/>
                <w:bCs/>
                <w:sz w:val="22"/>
                <w:szCs w:val="22"/>
                <w:lang w:val="es-MX"/>
              </w:rPr>
              <w:t xml:space="preserve"> en proporción al monto adjudicado.</w:t>
            </w:r>
          </w:p>
        </w:tc>
      </w:tr>
      <w:tr w:rsidR="00110105" w:rsidRPr="006843FF" w14:paraId="69F38796"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2F4678C5" w14:textId="77777777" w:rsidR="00110105" w:rsidRPr="006843FF" w:rsidRDefault="00110105" w:rsidP="004244CB">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Mecanismo de afectación:</w:t>
            </w:r>
          </w:p>
        </w:tc>
        <w:tc>
          <w:tcPr>
            <w:tcW w:w="6156" w:type="dxa"/>
            <w:tcBorders>
              <w:top w:val="single" w:sz="4" w:space="0" w:color="auto"/>
              <w:left w:val="single" w:sz="4" w:space="0" w:color="auto"/>
              <w:bottom w:val="single" w:sz="4" w:space="0" w:color="auto"/>
              <w:right w:val="single" w:sz="4" w:space="0" w:color="auto"/>
            </w:tcBorders>
          </w:tcPr>
          <w:p w14:paraId="3D93F083" w14:textId="2B590831"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Fiduciario, a cuyo patrimonio se afectará, entre otros ingresos y derechos, las Participaciones Fideicomitidas, para que sirva como fuente de pago de los Créditos, </w:t>
            </w:r>
            <w:r w:rsidR="00930F02" w:rsidRPr="006843FF">
              <w:rPr>
                <w:rFonts w:asciiTheme="minorHAnsi" w:hAnsiTheme="minorHAnsi" w:cstheme="minorHAnsi"/>
                <w:sz w:val="22"/>
                <w:szCs w:val="22"/>
                <w:lang w:val="es-MX"/>
              </w:rPr>
              <w:t>de los instrumentos derivados de intercambio de flujos y de las Garantías que, en su caso, celebre el Estado</w:t>
            </w:r>
            <w:r w:rsidRPr="006843FF">
              <w:rPr>
                <w:rFonts w:asciiTheme="minorHAnsi" w:hAnsiTheme="minorHAnsi" w:cstheme="minorHAnsi"/>
                <w:sz w:val="22"/>
                <w:szCs w:val="22"/>
                <w:lang w:val="es-MX"/>
              </w:rPr>
              <w:t xml:space="preserve">, en el cual los Acreditantes, y en su caso las </w:t>
            </w:r>
            <w:r w:rsidR="00930F02" w:rsidRPr="006843FF">
              <w:rPr>
                <w:rFonts w:asciiTheme="minorHAnsi" w:hAnsiTheme="minorHAnsi" w:cstheme="minorHAnsi"/>
                <w:sz w:val="22"/>
                <w:szCs w:val="22"/>
                <w:lang w:val="es-MX"/>
              </w:rPr>
              <w:t>c</w:t>
            </w:r>
            <w:r w:rsidRPr="006843FF">
              <w:rPr>
                <w:rFonts w:asciiTheme="minorHAnsi" w:hAnsiTheme="minorHAnsi" w:cstheme="minorHAnsi"/>
                <w:sz w:val="22"/>
                <w:szCs w:val="22"/>
                <w:lang w:val="es-MX"/>
              </w:rPr>
              <w:t xml:space="preserve">ontrapartes </w:t>
            </w:r>
            <w:r w:rsidR="00930F02" w:rsidRPr="006843FF">
              <w:rPr>
                <w:rFonts w:asciiTheme="minorHAnsi" w:hAnsiTheme="minorHAnsi" w:cstheme="minorHAnsi"/>
                <w:sz w:val="22"/>
                <w:szCs w:val="22"/>
                <w:lang w:val="es-MX"/>
              </w:rPr>
              <w:t xml:space="preserve">y garantes </w:t>
            </w:r>
            <w:r w:rsidRPr="006843FF">
              <w:rPr>
                <w:rFonts w:asciiTheme="minorHAnsi" w:hAnsiTheme="minorHAnsi" w:cstheme="minorHAnsi"/>
                <w:sz w:val="22"/>
                <w:szCs w:val="22"/>
                <w:lang w:val="es-MX"/>
              </w:rPr>
              <w:t>tendrán la calidad de Fideicomisarios en Primer Lugar, conforme a la prelación establecida en el mimos y previo cumplimiento de los requisitos correspondientes para la inscripción de sus respectivos contratos.</w:t>
            </w:r>
          </w:p>
          <w:p w14:paraId="6F7EAE59" w14:textId="77777777" w:rsidR="00110105" w:rsidRPr="006843FF" w:rsidRDefault="00110105" w:rsidP="0056530D">
            <w:pPr>
              <w:spacing w:line="240" w:lineRule="auto"/>
              <w:rPr>
                <w:rFonts w:asciiTheme="minorHAnsi" w:eastAsia="Arial" w:hAnsiTheme="minorHAnsi" w:cstheme="minorHAnsi"/>
                <w:sz w:val="22"/>
                <w:szCs w:val="22"/>
                <w:lang w:val="es-MX"/>
              </w:rPr>
            </w:pPr>
          </w:p>
        </w:tc>
      </w:tr>
      <w:tr w:rsidR="00420F2D" w:rsidRPr="006843FF" w14:paraId="0769596A" w14:textId="77777777" w:rsidTr="00930F02">
        <w:tc>
          <w:tcPr>
            <w:tcW w:w="2343" w:type="dxa"/>
            <w:tcBorders>
              <w:top w:val="single" w:sz="4" w:space="0" w:color="auto"/>
              <w:left w:val="single" w:sz="4" w:space="0" w:color="auto"/>
              <w:bottom w:val="single" w:sz="4" w:space="0" w:color="auto"/>
              <w:right w:val="single" w:sz="4" w:space="0" w:color="auto"/>
            </w:tcBorders>
          </w:tcPr>
          <w:p w14:paraId="1C68DE74" w14:textId="77777777" w:rsidR="00420F2D" w:rsidRPr="006843FF" w:rsidRDefault="00420F2D" w:rsidP="00420F2D">
            <w:pPr>
              <w:spacing w:line="240" w:lineRule="auto"/>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t>Instrumentos Derivados:</w:t>
            </w:r>
          </w:p>
          <w:p w14:paraId="754D64ED" w14:textId="7E3D9ACE" w:rsidR="00420F2D" w:rsidRPr="006843FF" w:rsidRDefault="00420F2D" w:rsidP="00420F2D">
            <w:pPr>
              <w:spacing w:line="240" w:lineRule="auto"/>
              <w:rPr>
                <w:rFonts w:asciiTheme="minorHAnsi" w:eastAsia="Arial" w:hAnsiTheme="minorHAnsi" w:cstheme="minorHAnsi"/>
                <w:b/>
                <w:bCs/>
                <w:sz w:val="22"/>
                <w:szCs w:val="22"/>
                <w:lang w:val="es-MX"/>
              </w:rPr>
            </w:pPr>
          </w:p>
        </w:tc>
        <w:tc>
          <w:tcPr>
            <w:tcW w:w="6156" w:type="dxa"/>
            <w:tcBorders>
              <w:top w:val="single" w:sz="4" w:space="0" w:color="auto"/>
              <w:left w:val="single" w:sz="4" w:space="0" w:color="auto"/>
              <w:bottom w:val="single" w:sz="4" w:space="0" w:color="auto"/>
              <w:right w:val="single" w:sz="4" w:space="0" w:color="auto"/>
            </w:tcBorders>
          </w:tcPr>
          <w:p w14:paraId="056E984E" w14:textId="633A7292" w:rsidR="00420F2D" w:rsidRPr="006843FF" w:rsidRDefault="00420F2D" w:rsidP="0056530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Los Contratos de Crédito no incluirán la obligación por parte del Estado de contratar Instrumentos Derivados. Lo anterior, sin perjuicio de la facultad del Estado para contratarlos, en el momento, tipo de instrumento y plazos que considere convenientes.</w:t>
            </w:r>
          </w:p>
          <w:p w14:paraId="3525D501" w14:textId="16819CF1" w:rsidR="00420F2D" w:rsidRPr="006843FF" w:rsidRDefault="00420F2D" w:rsidP="0056530D">
            <w:pPr>
              <w:spacing w:line="240" w:lineRule="auto"/>
              <w:rPr>
                <w:rFonts w:asciiTheme="minorHAnsi" w:eastAsia="Arial" w:hAnsiTheme="minorHAnsi" w:cstheme="minorHAnsi"/>
                <w:bCs/>
                <w:sz w:val="22"/>
                <w:szCs w:val="22"/>
                <w:lang w:val="es-MX"/>
              </w:rPr>
            </w:pPr>
          </w:p>
        </w:tc>
      </w:tr>
      <w:tr w:rsidR="00110105" w:rsidRPr="006843FF" w14:paraId="0DBAEB26"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114B4B3C" w14:textId="77777777" w:rsidR="00110105" w:rsidRPr="006843FF" w:rsidRDefault="00110105" w:rsidP="0056530D">
            <w:pPr>
              <w:spacing w:line="240" w:lineRule="auto"/>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t>Gastos Adicionales:</w:t>
            </w:r>
          </w:p>
        </w:tc>
        <w:tc>
          <w:tcPr>
            <w:tcW w:w="6156" w:type="dxa"/>
            <w:tcBorders>
              <w:top w:val="single" w:sz="4" w:space="0" w:color="auto"/>
              <w:left w:val="single" w:sz="4" w:space="0" w:color="auto"/>
              <w:bottom w:val="single" w:sz="4" w:space="0" w:color="auto"/>
              <w:right w:val="single" w:sz="4" w:space="0" w:color="auto"/>
            </w:tcBorders>
          </w:tcPr>
          <w:p w14:paraId="1091EF60" w14:textId="77777777" w:rsidR="00110105" w:rsidRPr="006843FF" w:rsidRDefault="00110105" w:rsidP="0056530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 xml:space="preserve">Sin Gastos Adicionales. Lo anterior, en el entendido que, para calcular la Tasa Efectiva de una Oferta de Crédito con Garantía, la Secretaría considerará en dicho cálculo, como un Gasto Adicional de la Oferta de Crédito, la Contraprestación Mensual de la Garantía. </w:t>
            </w:r>
          </w:p>
          <w:p w14:paraId="499900A7" w14:textId="77777777" w:rsidR="00110105" w:rsidRPr="006843FF" w:rsidRDefault="00110105" w:rsidP="0056530D">
            <w:pPr>
              <w:spacing w:line="240" w:lineRule="auto"/>
              <w:rPr>
                <w:rFonts w:asciiTheme="minorHAnsi" w:eastAsia="Arial" w:hAnsiTheme="minorHAnsi" w:cstheme="minorHAnsi"/>
                <w:bCs/>
                <w:sz w:val="22"/>
                <w:szCs w:val="22"/>
                <w:lang w:val="es-MX"/>
              </w:rPr>
            </w:pPr>
          </w:p>
        </w:tc>
      </w:tr>
      <w:tr w:rsidR="00110105" w:rsidRPr="006843FF" w14:paraId="11B3AAEF" w14:textId="77777777" w:rsidTr="00930F02">
        <w:tc>
          <w:tcPr>
            <w:tcW w:w="2343" w:type="dxa"/>
            <w:tcBorders>
              <w:top w:val="single" w:sz="4" w:space="0" w:color="auto"/>
              <w:left w:val="single" w:sz="4" w:space="0" w:color="auto"/>
              <w:bottom w:val="single" w:sz="4" w:space="0" w:color="auto"/>
              <w:right w:val="single" w:sz="4" w:space="0" w:color="auto"/>
            </w:tcBorders>
            <w:hideMark/>
          </w:tcPr>
          <w:p w14:paraId="56DBDA88" w14:textId="77777777" w:rsidR="00110105" w:rsidRPr="006843FF" w:rsidRDefault="00110105" w:rsidP="00EF54D2">
            <w:pPr>
              <w:spacing w:line="240" w:lineRule="auto"/>
              <w:jc w:val="left"/>
              <w:rPr>
                <w:rFonts w:asciiTheme="minorHAnsi" w:eastAsia="Arial" w:hAnsiTheme="minorHAnsi" w:cstheme="minorHAnsi"/>
                <w:b/>
                <w:bCs/>
                <w:sz w:val="22"/>
                <w:szCs w:val="22"/>
                <w:lang w:val="es-MX"/>
              </w:rPr>
            </w:pPr>
            <w:r w:rsidRPr="006843FF">
              <w:rPr>
                <w:rFonts w:asciiTheme="minorHAnsi" w:eastAsia="Arial" w:hAnsiTheme="minorHAnsi" w:cstheme="minorHAnsi"/>
                <w:b/>
                <w:bCs/>
                <w:sz w:val="22"/>
                <w:szCs w:val="22"/>
                <w:lang w:val="es-MX"/>
              </w:rPr>
              <w:t xml:space="preserve">Gastos Adicionales Contingentes: </w:t>
            </w:r>
          </w:p>
        </w:tc>
        <w:tc>
          <w:tcPr>
            <w:tcW w:w="6156" w:type="dxa"/>
            <w:tcBorders>
              <w:top w:val="single" w:sz="4" w:space="0" w:color="auto"/>
              <w:left w:val="single" w:sz="4" w:space="0" w:color="auto"/>
              <w:bottom w:val="single" w:sz="4" w:space="0" w:color="auto"/>
              <w:right w:val="single" w:sz="4" w:space="0" w:color="auto"/>
            </w:tcBorders>
            <w:hideMark/>
          </w:tcPr>
          <w:p w14:paraId="4B5B896B" w14:textId="77777777" w:rsidR="00110105" w:rsidRPr="006843FF" w:rsidRDefault="00110105"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bCs/>
                <w:sz w:val="22"/>
                <w:szCs w:val="22"/>
                <w:lang w:val="es-MX"/>
              </w:rPr>
              <w:t>Sin Gastos Adicionales Contingentes.</w:t>
            </w:r>
            <w:r w:rsidRPr="006843FF">
              <w:rPr>
                <w:rFonts w:asciiTheme="minorHAnsi" w:eastAsia="Arial" w:hAnsiTheme="minorHAnsi" w:cstheme="minorHAnsi"/>
                <w:color w:val="000000"/>
                <w:spacing w:val="-1"/>
                <w:sz w:val="22"/>
                <w:szCs w:val="22"/>
                <w:lang w:val="es-MX"/>
              </w:rPr>
              <w:t xml:space="preserve"> </w:t>
            </w:r>
          </w:p>
        </w:tc>
      </w:tr>
    </w:tbl>
    <w:p w14:paraId="34B15D3B" w14:textId="77777777" w:rsidR="00110105" w:rsidRPr="006843FF" w:rsidRDefault="00110105" w:rsidP="0056530D">
      <w:pPr>
        <w:spacing w:line="240" w:lineRule="auto"/>
        <w:rPr>
          <w:rFonts w:asciiTheme="minorHAnsi" w:hAnsiTheme="minorHAnsi" w:cstheme="minorHAnsi"/>
          <w:spacing w:val="0"/>
          <w:sz w:val="22"/>
          <w:szCs w:val="22"/>
          <w:lang w:val="es-MX"/>
        </w:rPr>
      </w:pPr>
    </w:p>
    <w:p w14:paraId="5A892ADF" w14:textId="2437F322" w:rsidR="00110105" w:rsidRPr="006843FF" w:rsidRDefault="00110105" w:rsidP="006D1026">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a través de su representante, manifiesta bajo protesta de decir verdad, que:</w:t>
      </w:r>
    </w:p>
    <w:p w14:paraId="5B3EA126" w14:textId="6447AABB" w:rsidR="00110105" w:rsidRPr="006843FF" w:rsidRDefault="00110105"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(a)</w:t>
      </w:r>
      <w:r w:rsidRPr="006843FF">
        <w:rPr>
          <w:rFonts w:asciiTheme="minorHAnsi" w:hAnsiTheme="minorHAnsi" w:cstheme="minorHAnsi"/>
          <w:sz w:val="22"/>
          <w:szCs w:val="22"/>
        </w:rPr>
        <w:tab/>
        <w:t>[</w:t>
      </w:r>
      <w:r w:rsidRPr="006843FF">
        <w:rPr>
          <w:rFonts w:asciiTheme="minorHAnsi" w:hAnsiTheme="minorHAnsi" w:cstheme="minorHAnsi"/>
          <w:i/>
          <w:sz w:val="22"/>
          <w:szCs w:val="22"/>
        </w:rPr>
        <w:t>Nombre de la Institución</w:t>
      </w:r>
      <w:r w:rsidRPr="006843FF">
        <w:rPr>
          <w:rFonts w:asciiTheme="minorHAnsi" w:hAnsiTheme="minorHAnsi" w:cstheme="minorHAnsi"/>
          <w:sz w:val="22"/>
          <w:szCs w:val="22"/>
        </w:rPr>
        <w:t xml:space="preserve">] es una sociedad mexicana, autorizada para operar como institución de crédito </w:t>
      </w:r>
      <w:r w:rsidR="00B721CB" w:rsidRPr="004244CB">
        <w:rPr>
          <w:rFonts w:asciiTheme="minorHAnsi" w:hAnsiTheme="minorHAnsi" w:cstheme="minorHAnsi"/>
          <w:i/>
          <w:iCs/>
          <w:sz w:val="22"/>
          <w:szCs w:val="22"/>
        </w:rPr>
        <w:t>[sociedad nacional de crédito]</w:t>
      </w:r>
      <w:r w:rsidR="00B721CB">
        <w:rPr>
          <w:rFonts w:asciiTheme="minorHAnsi" w:hAnsiTheme="minorHAnsi" w:cstheme="minorHAnsi"/>
          <w:sz w:val="22"/>
          <w:szCs w:val="22"/>
        </w:rPr>
        <w:t xml:space="preserve"> </w:t>
      </w:r>
      <w:r w:rsidRPr="006843FF">
        <w:rPr>
          <w:rFonts w:asciiTheme="minorHAnsi" w:hAnsiTheme="minorHAnsi" w:cstheme="minorHAnsi"/>
          <w:sz w:val="22"/>
          <w:szCs w:val="22"/>
        </w:rPr>
        <w:t xml:space="preserve">y, en términos de sus estatutos sociales, se encuentra dentro de su objeto celebrar operaciones como el Contrato de Crédito en los términos de la Licitación. </w:t>
      </w:r>
      <w:r w:rsidRPr="006843FF">
        <w:rPr>
          <w:rFonts w:asciiTheme="minorHAnsi" w:hAnsiTheme="minorHAnsi" w:cstheme="minorHAnsi"/>
          <w:i/>
          <w:sz w:val="22"/>
          <w:szCs w:val="22"/>
        </w:rPr>
        <w:t>[en el caso de sociedades nacionales de crédito, adaptar la declaración con los datos de la ley de creación].</w:t>
      </w:r>
    </w:p>
    <w:p w14:paraId="0CB91D7A" w14:textId="77777777" w:rsidR="00110105" w:rsidRPr="006843FF" w:rsidRDefault="00110105" w:rsidP="0056530D">
      <w:pPr>
        <w:pStyle w:val="Default"/>
        <w:ind w:left="567" w:hanging="567"/>
        <w:jc w:val="both"/>
        <w:rPr>
          <w:rFonts w:asciiTheme="minorHAnsi" w:hAnsiTheme="minorHAnsi" w:cstheme="minorHAnsi"/>
          <w:sz w:val="22"/>
          <w:szCs w:val="22"/>
        </w:rPr>
      </w:pPr>
    </w:p>
    <w:p w14:paraId="34AC8FA9" w14:textId="62105B58" w:rsidR="00110105" w:rsidRPr="006843FF" w:rsidRDefault="00110105"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(b)</w:t>
      </w:r>
      <w:r w:rsidRPr="006843FF">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presentación en el Acto de Presentación y Apertura de Ofertas.</w:t>
      </w:r>
    </w:p>
    <w:p w14:paraId="5B102507" w14:textId="77777777" w:rsidR="00110105" w:rsidRPr="006843FF" w:rsidRDefault="00110105" w:rsidP="0056530D">
      <w:pPr>
        <w:pStyle w:val="Default"/>
        <w:ind w:left="567" w:hanging="567"/>
        <w:jc w:val="both"/>
        <w:rPr>
          <w:rFonts w:asciiTheme="minorHAnsi" w:hAnsiTheme="minorHAnsi" w:cstheme="minorHAnsi"/>
          <w:sz w:val="22"/>
          <w:szCs w:val="22"/>
        </w:rPr>
      </w:pPr>
    </w:p>
    <w:p w14:paraId="15696732" w14:textId="77777777" w:rsidR="00110105" w:rsidRPr="006843FF" w:rsidRDefault="00110105"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lastRenderedPageBreak/>
        <w:t>(c)</w:t>
      </w:r>
      <w:r w:rsidRPr="006843FF">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07A8A0FD" w14:textId="77777777" w:rsidR="00110105" w:rsidRPr="006843FF" w:rsidRDefault="00110105" w:rsidP="0056530D">
      <w:pPr>
        <w:pStyle w:val="Default"/>
        <w:ind w:left="567" w:hanging="567"/>
        <w:jc w:val="both"/>
        <w:rPr>
          <w:rFonts w:asciiTheme="minorHAnsi" w:hAnsiTheme="minorHAnsi" w:cstheme="minorHAnsi"/>
          <w:sz w:val="22"/>
          <w:szCs w:val="22"/>
        </w:rPr>
      </w:pPr>
    </w:p>
    <w:p w14:paraId="6B34C9BF" w14:textId="77777777" w:rsidR="00110105" w:rsidRPr="006843FF" w:rsidRDefault="00110105"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(d)</w:t>
      </w:r>
      <w:r w:rsidRPr="006843FF">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632C9B4C" w14:textId="77777777" w:rsidR="00110105" w:rsidRPr="006843FF" w:rsidRDefault="00110105" w:rsidP="0056530D">
      <w:pPr>
        <w:pStyle w:val="Default"/>
        <w:ind w:left="567" w:hanging="567"/>
        <w:jc w:val="both"/>
        <w:rPr>
          <w:rFonts w:asciiTheme="minorHAnsi" w:hAnsiTheme="minorHAnsi" w:cstheme="minorHAnsi"/>
          <w:sz w:val="22"/>
          <w:szCs w:val="22"/>
        </w:rPr>
      </w:pPr>
    </w:p>
    <w:p w14:paraId="61C36D7F" w14:textId="47C9D133" w:rsidR="00110105" w:rsidRPr="006843FF" w:rsidRDefault="00110105"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(e)</w:t>
      </w:r>
      <w:r w:rsidRPr="006843FF">
        <w:rPr>
          <w:rFonts w:asciiTheme="minorHAnsi" w:hAnsiTheme="minorHAnsi" w:cstheme="minorHAnsi"/>
          <w:sz w:val="22"/>
          <w:szCs w:val="22"/>
        </w:rPr>
        <w:tab/>
        <w:t>No se encuentra impedida para contratar con el Estado, de conformidad con las Leyes Aplicables.</w:t>
      </w:r>
    </w:p>
    <w:p w14:paraId="214C87A4" w14:textId="77777777" w:rsidR="00110105" w:rsidRPr="006843FF" w:rsidRDefault="00110105" w:rsidP="0056530D">
      <w:pPr>
        <w:pStyle w:val="Default"/>
        <w:ind w:left="284"/>
        <w:jc w:val="both"/>
        <w:rPr>
          <w:rFonts w:asciiTheme="minorHAnsi" w:hAnsiTheme="minorHAnsi" w:cstheme="minorHAnsi"/>
          <w:sz w:val="22"/>
          <w:szCs w:val="22"/>
        </w:rPr>
      </w:pPr>
    </w:p>
    <w:p w14:paraId="0FFC64A4" w14:textId="77777777" w:rsidR="00110105" w:rsidRPr="006843FF" w:rsidRDefault="00110105" w:rsidP="0056530D">
      <w:pPr>
        <w:pStyle w:val="Default"/>
        <w:jc w:val="both"/>
        <w:rPr>
          <w:rFonts w:asciiTheme="minorHAnsi" w:hAnsiTheme="minorHAnsi" w:cstheme="minorHAnsi"/>
          <w:color w:val="auto"/>
          <w:sz w:val="22"/>
          <w:szCs w:val="22"/>
        </w:rPr>
      </w:pPr>
      <w:r w:rsidRPr="006843FF">
        <w:rPr>
          <w:rFonts w:asciiTheme="minorHAnsi" w:hAnsiTheme="minorHAnsi" w:cstheme="minorHAnsi"/>
          <w:color w:val="auto"/>
          <w:sz w:val="22"/>
          <w:szCs w:val="22"/>
        </w:rPr>
        <w:t xml:space="preserve">A la Oferta de Crédito se adjunta la siguiente documentación: </w:t>
      </w:r>
    </w:p>
    <w:p w14:paraId="60AD94AF" w14:textId="77777777" w:rsidR="00110105" w:rsidRPr="006843FF" w:rsidRDefault="00110105" w:rsidP="0056530D">
      <w:pPr>
        <w:pStyle w:val="Default"/>
        <w:jc w:val="both"/>
        <w:rPr>
          <w:rFonts w:asciiTheme="minorHAnsi" w:hAnsiTheme="minorHAnsi" w:cstheme="minorHAnsi"/>
          <w:sz w:val="22"/>
          <w:szCs w:val="22"/>
        </w:rPr>
      </w:pPr>
    </w:p>
    <w:p w14:paraId="5AB53C53" w14:textId="67B293BD" w:rsidR="00930F02" w:rsidRPr="006843FF" w:rsidRDefault="00930F02" w:rsidP="0056530D">
      <w:pPr>
        <w:pStyle w:val="Default"/>
        <w:numPr>
          <w:ilvl w:val="0"/>
          <w:numId w:val="2"/>
        </w:numPr>
        <w:jc w:val="both"/>
        <w:rPr>
          <w:rFonts w:asciiTheme="minorHAnsi" w:hAnsiTheme="minorHAnsi" w:cstheme="minorHAnsi"/>
          <w:sz w:val="22"/>
          <w:szCs w:val="22"/>
        </w:rPr>
      </w:pPr>
      <w:r w:rsidRPr="006843FF">
        <w:rPr>
          <w:rFonts w:asciiTheme="minorHAnsi" w:hAnsiTheme="minorHAnsi" w:cstheme="minorHAnsi"/>
          <w:color w:val="auto"/>
          <w:sz w:val="22"/>
          <w:szCs w:val="22"/>
        </w:rPr>
        <w:t>La Tabla de Amortizaciones</w:t>
      </w:r>
      <w:r w:rsidR="00115524">
        <w:rPr>
          <w:rFonts w:asciiTheme="minorHAnsi" w:hAnsiTheme="minorHAnsi" w:cstheme="minorHAnsi"/>
          <w:color w:val="auto"/>
          <w:sz w:val="22"/>
          <w:szCs w:val="22"/>
        </w:rPr>
        <w:t>, la cual se encuentra debidamente rubricada</w:t>
      </w:r>
      <w:r w:rsidRPr="006843FF">
        <w:rPr>
          <w:rFonts w:asciiTheme="minorHAnsi" w:hAnsiTheme="minorHAnsi" w:cstheme="minorHAnsi"/>
          <w:color w:val="auto"/>
          <w:sz w:val="22"/>
          <w:szCs w:val="22"/>
        </w:rPr>
        <w:t>.</w:t>
      </w:r>
    </w:p>
    <w:p w14:paraId="0E6A3C37" w14:textId="77777777" w:rsidR="00930F02" w:rsidRPr="006843FF" w:rsidRDefault="00930F02" w:rsidP="0056530D">
      <w:pPr>
        <w:pStyle w:val="Default"/>
        <w:ind w:left="720"/>
        <w:jc w:val="both"/>
        <w:rPr>
          <w:rFonts w:asciiTheme="minorHAnsi" w:hAnsiTheme="minorHAnsi" w:cstheme="minorHAnsi"/>
          <w:sz w:val="22"/>
          <w:szCs w:val="22"/>
        </w:rPr>
      </w:pPr>
    </w:p>
    <w:p w14:paraId="266078ED" w14:textId="271D4823" w:rsidR="00930F02" w:rsidRPr="006843FF" w:rsidRDefault="00110105" w:rsidP="00B721CB">
      <w:pPr>
        <w:pStyle w:val="Default"/>
        <w:numPr>
          <w:ilvl w:val="0"/>
          <w:numId w:val="2"/>
        </w:numPr>
        <w:jc w:val="both"/>
        <w:rPr>
          <w:rFonts w:asciiTheme="minorHAnsi" w:hAnsiTheme="minorHAnsi" w:cstheme="minorHAnsi"/>
          <w:sz w:val="22"/>
          <w:szCs w:val="22"/>
        </w:rPr>
      </w:pPr>
      <w:r w:rsidRPr="006843FF">
        <w:rPr>
          <w:rFonts w:asciiTheme="minorHAnsi" w:hAnsiTheme="minorHAnsi" w:cstheme="minorHAnsi"/>
          <w:iCs/>
          <w:color w:val="auto"/>
          <w:sz w:val="22"/>
          <w:szCs w:val="22"/>
        </w:rPr>
        <w:t>El Modelo de Contrato de Crédito</w:t>
      </w:r>
      <w:r w:rsidR="00115524">
        <w:rPr>
          <w:rFonts w:asciiTheme="minorHAnsi" w:hAnsiTheme="minorHAnsi" w:cstheme="minorHAnsi"/>
          <w:iCs/>
          <w:color w:val="auto"/>
          <w:sz w:val="22"/>
          <w:szCs w:val="22"/>
        </w:rPr>
        <w:t>, debidamente rubricado</w:t>
      </w:r>
      <w:r w:rsidRPr="006843FF">
        <w:rPr>
          <w:rFonts w:asciiTheme="minorHAnsi" w:hAnsiTheme="minorHAnsi" w:cstheme="minorHAnsi"/>
          <w:iCs/>
          <w:color w:val="auto"/>
          <w:sz w:val="22"/>
          <w:szCs w:val="22"/>
        </w:rPr>
        <w:t>.</w:t>
      </w:r>
      <w:r w:rsidRPr="006843FF">
        <w:rPr>
          <w:rStyle w:val="Refdenotaalpie"/>
          <w:rFonts w:asciiTheme="minorHAnsi" w:eastAsia="Arial" w:hAnsiTheme="minorHAnsi" w:cstheme="minorHAnsi"/>
          <w:spacing w:val="-1"/>
          <w:sz w:val="22"/>
          <w:szCs w:val="22"/>
        </w:rPr>
        <w:footnoteReference w:id="7"/>
      </w:r>
      <w:r w:rsidRPr="006843FF">
        <w:rPr>
          <w:rFonts w:asciiTheme="minorHAnsi" w:hAnsiTheme="minorHAnsi" w:cstheme="minorHAnsi"/>
          <w:iCs/>
          <w:color w:val="auto"/>
          <w:sz w:val="22"/>
          <w:szCs w:val="22"/>
        </w:rPr>
        <w:t xml:space="preserve"> </w:t>
      </w:r>
    </w:p>
    <w:p w14:paraId="63F9E3AE" w14:textId="77777777" w:rsidR="00784D83" w:rsidRPr="006843FF" w:rsidRDefault="00784D83" w:rsidP="00784D83">
      <w:pPr>
        <w:pStyle w:val="Default"/>
        <w:ind w:left="720"/>
        <w:jc w:val="both"/>
        <w:rPr>
          <w:rFonts w:asciiTheme="minorHAnsi" w:hAnsiTheme="minorHAnsi" w:cstheme="minorHAnsi"/>
          <w:sz w:val="22"/>
          <w:szCs w:val="22"/>
        </w:rPr>
      </w:pPr>
    </w:p>
    <w:p w14:paraId="36E791A4" w14:textId="424B1008" w:rsidR="00110105" w:rsidRPr="006843FF" w:rsidRDefault="00110105" w:rsidP="0056530D">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t xml:space="preserve">Copia simple del poder que acredite las facultades del representante </w:t>
      </w:r>
      <w:r w:rsidR="00784D83" w:rsidRPr="006843FF">
        <w:rPr>
          <w:rFonts w:asciiTheme="minorHAnsi" w:hAnsiTheme="minorHAnsi" w:cstheme="minorHAnsi"/>
          <w:iCs/>
          <w:color w:val="auto"/>
          <w:sz w:val="22"/>
          <w:szCs w:val="22"/>
        </w:rPr>
        <w:t>del Licitante</w:t>
      </w:r>
      <w:r w:rsidRPr="006843FF">
        <w:rPr>
          <w:rFonts w:asciiTheme="minorHAnsi" w:hAnsiTheme="minorHAnsi" w:cstheme="minorHAnsi"/>
          <w:iCs/>
          <w:color w:val="auto"/>
          <w:sz w:val="22"/>
          <w:szCs w:val="22"/>
        </w:rPr>
        <w:t xml:space="preserve"> para suscribir la Oferta de Crédito y, en su caso, el Contrato de Crédito. </w:t>
      </w:r>
    </w:p>
    <w:p w14:paraId="6CCB04C3" w14:textId="77777777" w:rsidR="00110105" w:rsidRPr="006843FF" w:rsidRDefault="00110105" w:rsidP="0056530D">
      <w:pPr>
        <w:pStyle w:val="Default"/>
        <w:ind w:left="720"/>
        <w:jc w:val="both"/>
        <w:rPr>
          <w:rFonts w:asciiTheme="minorHAnsi" w:hAnsiTheme="minorHAnsi" w:cstheme="minorHAnsi"/>
          <w:iCs/>
          <w:color w:val="auto"/>
          <w:sz w:val="22"/>
          <w:szCs w:val="22"/>
        </w:rPr>
      </w:pPr>
    </w:p>
    <w:p w14:paraId="438291EB" w14:textId="4088E56F" w:rsidR="00110105" w:rsidRPr="006843FF" w:rsidRDefault="00110105" w:rsidP="0056530D">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t xml:space="preserve">Copia simple de los estatutos sociales de la institución de crédito o, en su caso, copia simple de la Ley Orgánica </w:t>
      </w:r>
      <w:r w:rsidR="00784D83" w:rsidRPr="006843FF">
        <w:rPr>
          <w:rFonts w:asciiTheme="minorHAnsi" w:hAnsiTheme="minorHAnsi" w:cstheme="minorHAnsi"/>
          <w:iCs/>
          <w:color w:val="auto"/>
          <w:sz w:val="22"/>
          <w:szCs w:val="22"/>
        </w:rPr>
        <w:t>[</w:t>
      </w:r>
      <w:r w:rsidRPr="006843FF">
        <w:rPr>
          <w:rFonts w:asciiTheme="minorHAnsi" w:hAnsiTheme="minorHAnsi" w:cstheme="minorHAnsi"/>
          <w:i/>
          <w:color w:val="auto"/>
          <w:sz w:val="22"/>
          <w:szCs w:val="22"/>
        </w:rPr>
        <w:t>la ley de creación, en caso de tratarse de una institución de banca de desarrollo</w:t>
      </w:r>
      <w:r w:rsidR="00784D83" w:rsidRPr="006843FF">
        <w:rPr>
          <w:rFonts w:asciiTheme="minorHAnsi" w:hAnsiTheme="minorHAnsi" w:cstheme="minorHAnsi"/>
          <w:iCs/>
          <w:color w:val="auto"/>
          <w:sz w:val="22"/>
          <w:szCs w:val="22"/>
        </w:rPr>
        <w:t>]</w:t>
      </w:r>
      <w:r w:rsidRPr="006843FF">
        <w:rPr>
          <w:rFonts w:asciiTheme="minorHAnsi" w:hAnsiTheme="minorHAnsi" w:cstheme="minorHAnsi"/>
          <w:iCs/>
          <w:color w:val="auto"/>
          <w:sz w:val="22"/>
          <w:szCs w:val="22"/>
        </w:rPr>
        <w:t xml:space="preserve">; y </w:t>
      </w:r>
    </w:p>
    <w:p w14:paraId="0324BF90" w14:textId="77777777" w:rsidR="00110105" w:rsidRPr="006843FF" w:rsidRDefault="00110105" w:rsidP="0056530D">
      <w:pPr>
        <w:pStyle w:val="Default"/>
        <w:jc w:val="both"/>
        <w:rPr>
          <w:rFonts w:asciiTheme="minorHAnsi" w:hAnsiTheme="minorHAnsi" w:cstheme="minorHAnsi"/>
          <w:iCs/>
          <w:color w:val="auto"/>
          <w:sz w:val="22"/>
          <w:szCs w:val="22"/>
        </w:rPr>
      </w:pPr>
    </w:p>
    <w:p w14:paraId="33D5ACF6" w14:textId="77777777" w:rsidR="00110105" w:rsidRPr="006843FF" w:rsidRDefault="00110105" w:rsidP="0056530D">
      <w:pPr>
        <w:pStyle w:val="Default"/>
        <w:numPr>
          <w:ilvl w:val="0"/>
          <w:numId w:val="2"/>
        </w:numPr>
        <w:jc w:val="both"/>
        <w:rPr>
          <w:rFonts w:asciiTheme="minorHAnsi" w:hAnsiTheme="minorHAnsi" w:cstheme="minorHAnsi"/>
          <w:iCs/>
          <w:color w:val="auto"/>
          <w:sz w:val="22"/>
          <w:szCs w:val="22"/>
        </w:rPr>
      </w:pPr>
      <w:r w:rsidRPr="006843FF">
        <w:rPr>
          <w:rFonts w:asciiTheme="minorHAnsi" w:hAnsiTheme="minorHAnsi" w:cstheme="minorHAnsi"/>
          <w:iCs/>
          <w:color w:val="auto"/>
          <w:sz w:val="22"/>
          <w:szCs w:val="22"/>
        </w:rPr>
        <w:t>Copia de la identificación oficial vigente del representante que suscribió la Oferta.</w:t>
      </w:r>
    </w:p>
    <w:p w14:paraId="2759354F" w14:textId="77777777" w:rsidR="00110105" w:rsidRPr="006843FF" w:rsidRDefault="00110105" w:rsidP="0056530D">
      <w:pPr>
        <w:spacing w:line="240" w:lineRule="auto"/>
        <w:rPr>
          <w:rFonts w:asciiTheme="minorHAnsi" w:hAnsiTheme="minorHAnsi" w:cstheme="minorHAnsi"/>
          <w:sz w:val="22"/>
          <w:szCs w:val="22"/>
          <w:lang w:val="es-MX"/>
        </w:rPr>
      </w:pPr>
    </w:p>
    <w:p w14:paraId="245EDD4F" w14:textId="77777777" w:rsidR="00110105" w:rsidRPr="006843FF" w:rsidRDefault="00110105"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Licitante señala los siguientes datos de contacto, para efectos de cualquier notificación en relación con el proceso de la Licitación Pública:</w:t>
      </w:r>
    </w:p>
    <w:p w14:paraId="665CEFB8" w14:textId="77777777" w:rsidR="00110105" w:rsidRPr="006843FF" w:rsidRDefault="00110105" w:rsidP="0056530D">
      <w:pPr>
        <w:spacing w:line="240" w:lineRule="auto"/>
        <w:rPr>
          <w:rFonts w:asciiTheme="minorHAnsi" w:hAnsiTheme="minorHAnsi" w:cstheme="minorHAnsi"/>
          <w:sz w:val="22"/>
          <w:szCs w:val="22"/>
          <w:lang w:val="es-MX"/>
        </w:rPr>
      </w:pPr>
    </w:p>
    <w:p w14:paraId="166565C0" w14:textId="77777777" w:rsidR="00110105" w:rsidRPr="006843FF" w:rsidRDefault="00110105" w:rsidP="0056530D">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Atención a: </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4AFD2C8C" w14:textId="6169396D" w:rsidR="00110105" w:rsidRPr="006843FF" w:rsidRDefault="00110105" w:rsidP="0056530D">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Correo electrónico:</w:t>
      </w:r>
      <w:r w:rsidRPr="006843FF">
        <w:rPr>
          <w:rFonts w:asciiTheme="minorHAnsi" w:hAnsiTheme="minorHAnsi" w:cstheme="minorHAnsi"/>
          <w:sz w:val="22"/>
          <w:szCs w:val="22"/>
          <w:lang w:val="es-MX"/>
        </w:rPr>
        <w:tab/>
        <w:t>[●]</w:t>
      </w:r>
      <w:r w:rsidR="00EF54D2">
        <w:rPr>
          <w:rFonts w:asciiTheme="minorHAnsi" w:hAnsiTheme="minorHAnsi" w:cstheme="minorHAnsi"/>
          <w:sz w:val="22"/>
          <w:szCs w:val="22"/>
          <w:lang w:val="es-MX"/>
        </w:rPr>
        <w:t>.</w:t>
      </w:r>
    </w:p>
    <w:p w14:paraId="6DA2E0BB" w14:textId="77777777" w:rsidR="00110105" w:rsidRPr="006843FF" w:rsidRDefault="00110105" w:rsidP="0056530D">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Domicilio:</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1C945907" w14:textId="77777777" w:rsidR="00110105" w:rsidRPr="006843FF" w:rsidRDefault="00110105" w:rsidP="0056530D">
      <w:pPr>
        <w:spacing w:line="240" w:lineRule="auto"/>
        <w:ind w:firstLine="284"/>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Teléfono: </w:t>
      </w:r>
      <w:r w:rsidRPr="006843FF">
        <w:rPr>
          <w:rFonts w:asciiTheme="minorHAnsi" w:hAnsiTheme="minorHAnsi" w:cstheme="minorHAnsi"/>
          <w:sz w:val="22"/>
          <w:szCs w:val="22"/>
          <w:lang w:val="es-MX"/>
        </w:rPr>
        <w:tab/>
      </w:r>
      <w:r w:rsidRPr="006843FF">
        <w:rPr>
          <w:rFonts w:asciiTheme="minorHAnsi" w:hAnsiTheme="minorHAnsi" w:cstheme="minorHAnsi"/>
          <w:sz w:val="22"/>
          <w:szCs w:val="22"/>
          <w:lang w:val="es-MX"/>
        </w:rPr>
        <w:tab/>
        <w:t>[●].</w:t>
      </w:r>
    </w:p>
    <w:p w14:paraId="7E35EDE5" w14:textId="77777777" w:rsidR="00EF54D2" w:rsidRDefault="00EF54D2" w:rsidP="0056530D">
      <w:pPr>
        <w:spacing w:line="240" w:lineRule="auto"/>
        <w:jc w:val="center"/>
        <w:rPr>
          <w:rFonts w:asciiTheme="minorHAnsi" w:hAnsiTheme="minorHAnsi" w:cstheme="minorHAnsi"/>
          <w:sz w:val="22"/>
          <w:szCs w:val="22"/>
          <w:lang w:val="es-MX"/>
        </w:rPr>
      </w:pPr>
    </w:p>
    <w:p w14:paraId="02281506" w14:textId="1CCCF73F" w:rsidR="00110105"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A t e n t a m e n t e,</w:t>
      </w:r>
    </w:p>
    <w:p w14:paraId="56BB327D" w14:textId="578BE428" w:rsidR="00110105"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Nombre del Banco</w:t>
      </w:r>
    </w:p>
    <w:p w14:paraId="2CBCC89F" w14:textId="77777777" w:rsidR="00EF54D2" w:rsidRPr="006843FF" w:rsidRDefault="00EF54D2" w:rsidP="0056530D">
      <w:pPr>
        <w:spacing w:line="240" w:lineRule="auto"/>
        <w:jc w:val="center"/>
        <w:rPr>
          <w:rFonts w:asciiTheme="minorHAnsi" w:hAnsiTheme="minorHAnsi" w:cstheme="minorHAnsi"/>
          <w:sz w:val="22"/>
          <w:szCs w:val="22"/>
          <w:lang w:val="es-MX"/>
        </w:rPr>
      </w:pPr>
    </w:p>
    <w:p w14:paraId="4EEE53FC" w14:textId="7F603563" w:rsidR="00110105" w:rsidRPr="006843FF" w:rsidRDefault="00110105" w:rsidP="00D2612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____________________________</w:t>
      </w:r>
    </w:p>
    <w:p w14:paraId="4167C3A4" w14:textId="487E3EC5" w:rsidR="0056530D" w:rsidRPr="006843FF" w:rsidRDefault="00110105"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Representante legal</w:t>
      </w:r>
      <w:bookmarkStart w:id="1" w:name="_Hlk26388428"/>
      <w:r w:rsidRPr="006843FF">
        <w:rPr>
          <w:rStyle w:val="Refdenotaalpie"/>
          <w:rFonts w:asciiTheme="minorHAnsi" w:hAnsiTheme="minorHAnsi" w:cstheme="minorHAnsi"/>
          <w:sz w:val="22"/>
          <w:szCs w:val="22"/>
          <w:lang w:val="es-MX"/>
        </w:rPr>
        <w:footnoteReference w:id="8"/>
      </w:r>
      <w:bookmarkEnd w:id="1"/>
      <w:r w:rsidRPr="006843FF">
        <w:rPr>
          <w:rFonts w:asciiTheme="minorHAnsi" w:hAnsiTheme="minorHAnsi" w:cstheme="minorHAnsi"/>
          <w:sz w:val="22"/>
          <w:szCs w:val="22"/>
          <w:lang w:val="es-MX"/>
        </w:rPr>
        <w:br w:type="page"/>
      </w:r>
    </w:p>
    <w:p w14:paraId="75C18113" w14:textId="2954CB14" w:rsidR="0056530D" w:rsidRPr="006843FF" w:rsidRDefault="0056530D" w:rsidP="0056530D">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lastRenderedPageBreak/>
        <w:t>Anexo 3</w:t>
      </w:r>
    </w:p>
    <w:p w14:paraId="04D7051B" w14:textId="77777777" w:rsidR="0056530D" w:rsidRPr="006843FF" w:rsidRDefault="0056530D" w:rsidP="0056530D">
      <w:pPr>
        <w:spacing w:line="240" w:lineRule="auto"/>
        <w:jc w:val="center"/>
        <w:rPr>
          <w:rFonts w:asciiTheme="minorHAnsi" w:hAnsiTheme="minorHAnsi" w:cstheme="minorHAnsi"/>
          <w:b/>
          <w:bCs/>
          <w:sz w:val="22"/>
          <w:szCs w:val="22"/>
          <w:lang w:val="es-MX"/>
        </w:rPr>
      </w:pPr>
    </w:p>
    <w:p w14:paraId="000DDA5B" w14:textId="490C3E5E"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Formato de Oferta de Garantía</w:t>
      </w:r>
    </w:p>
    <w:p w14:paraId="2346468D" w14:textId="5A0D5D72" w:rsidR="0056530D" w:rsidRPr="006843FF" w:rsidRDefault="0056530D" w:rsidP="0056530D">
      <w:pPr>
        <w:spacing w:line="240" w:lineRule="auto"/>
        <w:rPr>
          <w:rFonts w:asciiTheme="minorHAnsi" w:hAnsiTheme="minorHAnsi" w:cstheme="minorHAnsi"/>
          <w:sz w:val="22"/>
          <w:szCs w:val="22"/>
        </w:rPr>
      </w:pPr>
    </w:p>
    <w:p w14:paraId="5F3ABD62" w14:textId="77777777"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sz w:val="22"/>
          <w:szCs w:val="22"/>
          <w:lang w:val="es-MX"/>
        </w:rPr>
        <w:t>Membrete de la institución Licitante</w:t>
      </w:r>
      <w:r w:rsidRPr="006843FF">
        <w:rPr>
          <w:rFonts w:asciiTheme="minorHAnsi" w:hAnsiTheme="minorHAnsi" w:cstheme="minorHAnsi"/>
          <w:sz w:val="22"/>
          <w:szCs w:val="22"/>
          <w:lang w:val="es-MX"/>
        </w:rPr>
        <w:t>]</w:t>
      </w:r>
    </w:p>
    <w:p w14:paraId="4DC6D088" w14:textId="77777777" w:rsidR="0056530D" w:rsidRPr="006843FF" w:rsidRDefault="0056530D" w:rsidP="0056530D">
      <w:pPr>
        <w:spacing w:line="240" w:lineRule="auto"/>
        <w:jc w:val="right"/>
        <w:rPr>
          <w:rFonts w:asciiTheme="minorHAnsi" w:hAnsiTheme="minorHAnsi" w:cstheme="minorHAnsi"/>
          <w:sz w:val="22"/>
          <w:szCs w:val="22"/>
          <w:lang w:val="es-MX"/>
        </w:rPr>
      </w:pPr>
    </w:p>
    <w:p w14:paraId="46A4E8D0" w14:textId="2240F1F6" w:rsidR="0056530D" w:rsidRPr="006843FF" w:rsidRDefault="0056530D" w:rsidP="0056530D">
      <w:pPr>
        <w:spacing w:line="240" w:lineRule="auto"/>
        <w:jc w:val="right"/>
        <w:rPr>
          <w:rFonts w:asciiTheme="minorHAnsi" w:hAnsiTheme="minorHAnsi" w:cstheme="minorHAnsi"/>
          <w:sz w:val="22"/>
          <w:szCs w:val="22"/>
        </w:rPr>
      </w:pPr>
      <w:r w:rsidRPr="006843FF">
        <w:rPr>
          <w:rFonts w:asciiTheme="minorHAnsi" w:hAnsiTheme="minorHAnsi" w:cstheme="minorHAnsi"/>
          <w:sz w:val="22"/>
          <w:szCs w:val="22"/>
        </w:rPr>
        <w:t>Morelos, Cuernavaca a [●] de [●] de 2021.</w:t>
      </w:r>
    </w:p>
    <w:p w14:paraId="308F3B84" w14:textId="77777777" w:rsidR="0056530D" w:rsidRPr="006843FF" w:rsidRDefault="0056530D" w:rsidP="0056530D">
      <w:pPr>
        <w:spacing w:line="240" w:lineRule="auto"/>
        <w:jc w:val="right"/>
        <w:rPr>
          <w:rFonts w:asciiTheme="minorHAnsi" w:hAnsiTheme="minorHAnsi" w:cstheme="minorHAnsi"/>
          <w:sz w:val="22"/>
          <w:szCs w:val="22"/>
        </w:rPr>
      </w:pPr>
    </w:p>
    <w:p w14:paraId="322DBC27" w14:textId="5A5A9EF4" w:rsidR="0056530D" w:rsidRPr="006843FF" w:rsidRDefault="0056530D" w:rsidP="0056530D">
      <w:pPr>
        <w:spacing w:line="240" w:lineRule="auto"/>
        <w:rPr>
          <w:rFonts w:asciiTheme="minorHAnsi" w:hAnsiTheme="minorHAnsi" w:cstheme="minorHAnsi"/>
          <w:b/>
          <w:bCs/>
          <w:sz w:val="22"/>
          <w:szCs w:val="22"/>
        </w:rPr>
      </w:pPr>
      <w:r w:rsidRPr="006843FF">
        <w:rPr>
          <w:rFonts w:asciiTheme="minorHAnsi" w:hAnsiTheme="minorHAnsi" w:cstheme="minorHAnsi"/>
          <w:b/>
          <w:bCs/>
          <w:sz w:val="22"/>
          <w:szCs w:val="22"/>
        </w:rPr>
        <w:t>Secretar</w:t>
      </w:r>
      <w:r w:rsidR="00EF54D2">
        <w:rPr>
          <w:rFonts w:asciiTheme="minorHAnsi" w:hAnsiTheme="minorHAnsi" w:cstheme="minorHAnsi"/>
          <w:b/>
          <w:bCs/>
          <w:sz w:val="22"/>
          <w:szCs w:val="22"/>
        </w:rPr>
        <w:t>í</w:t>
      </w:r>
      <w:r w:rsidRPr="006843FF">
        <w:rPr>
          <w:rFonts w:asciiTheme="minorHAnsi" w:hAnsiTheme="minorHAnsi" w:cstheme="minorHAnsi"/>
          <w:b/>
          <w:bCs/>
          <w:sz w:val="22"/>
          <w:szCs w:val="22"/>
        </w:rPr>
        <w:t xml:space="preserve">a de Hacienda del </w:t>
      </w:r>
      <w:r w:rsidR="00EF54D2">
        <w:rPr>
          <w:rFonts w:asciiTheme="minorHAnsi" w:hAnsiTheme="minorHAnsi" w:cstheme="minorHAnsi"/>
          <w:b/>
          <w:bCs/>
          <w:sz w:val="22"/>
          <w:szCs w:val="22"/>
        </w:rPr>
        <w:t xml:space="preserve">Poder Ejecutivo del </w:t>
      </w:r>
      <w:r w:rsidRPr="006843FF">
        <w:rPr>
          <w:rFonts w:asciiTheme="minorHAnsi" w:hAnsiTheme="minorHAnsi" w:cstheme="minorHAnsi"/>
          <w:b/>
          <w:bCs/>
          <w:sz w:val="22"/>
          <w:szCs w:val="22"/>
        </w:rPr>
        <w:t>Estado de Morelos</w:t>
      </w:r>
    </w:p>
    <w:p w14:paraId="245F1713" w14:textId="77777777" w:rsidR="0056530D" w:rsidRPr="006843FF" w:rsidRDefault="0056530D" w:rsidP="0056530D">
      <w:pPr>
        <w:spacing w:line="240" w:lineRule="auto"/>
        <w:rPr>
          <w:rFonts w:asciiTheme="minorHAnsi" w:hAnsiTheme="minorHAnsi" w:cstheme="minorHAnsi"/>
          <w:b/>
          <w:sz w:val="22"/>
          <w:szCs w:val="22"/>
        </w:rPr>
      </w:pPr>
      <w:r w:rsidRPr="006843FF">
        <w:rPr>
          <w:rFonts w:asciiTheme="minorHAnsi" w:hAnsiTheme="minorHAnsi" w:cstheme="minorHAnsi"/>
          <w:b/>
          <w:sz w:val="22"/>
          <w:szCs w:val="22"/>
        </w:rPr>
        <w:t>P r e s e n t e</w:t>
      </w:r>
    </w:p>
    <w:p w14:paraId="6F0501FA" w14:textId="75F46B5D" w:rsidR="0056530D" w:rsidRDefault="0056530D" w:rsidP="0056530D">
      <w:pPr>
        <w:spacing w:line="240" w:lineRule="auto"/>
        <w:rPr>
          <w:rFonts w:asciiTheme="minorHAnsi" w:hAnsiTheme="minorHAnsi" w:cstheme="minorHAnsi"/>
          <w:sz w:val="22"/>
          <w:szCs w:val="22"/>
          <w:lang w:val="es-MX"/>
        </w:rPr>
      </w:pPr>
    </w:p>
    <w:p w14:paraId="7F3F27D7" w14:textId="77777777" w:rsidR="00EF54D2" w:rsidRPr="004244CB" w:rsidRDefault="00EF54D2" w:rsidP="00EF54D2">
      <w:pPr>
        <w:spacing w:line="240" w:lineRule="auto"/>
        <w:ind w:firstLine="708"/>
        <w:rPr>
          <w:rFonts w:asciiTheme="minorHAnsi" w:hAnsiTheme="minorHAnsi" w:cstheme="minorHAnsi"/>
          <w:sz w:val="22"/>
          <w:szCs w:val="22"/>
          <w:lang w:val="es-MX"/>
        </w:rPr>
      </w:pPr>
    </w:p>
    <w:p w14:paraId="34E8567F" w14:textId="77777777" w:rsidR="00EF54D2" w:rsidRDefault="00EF54D2" w:rsidP="00EF54D2">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504B157C" w14:textId="06ED0068" w:rsidR="00EF54D2" w:rsidRPr="004244CB" w:rsidRDefault="00EF54D2" w:rsidP="00EF54D2">
      <w:pPr>
        <w:tabs>
          <w:tab w:val="left" w:pos="5103"/>
        </w:tabs>
        <w:spacing w:line="240" w:lineRule="auto"/>
        <w:ind w:left="5103" w:hanging="1134"/>
        <w:jc w:val="left"/>
        <w:rPr>
          <w:rFonts w:asciiTheme="minorHAnsi" w:hAnsiTheme="minorHAnsi" w:cstheme="minorHAnsi"/>
          <w:sz w:val="22"/>
          <w:szCs w:val="22"/>
        </w:rPr>
      </w:pPr>
      <w:r>
        <w:rPr>
          <w:rFonts w:asciiTheme="minorHAnsi" w:hAnsiTheme="minorHAnsi" w:cstheme="minorHAnsi"/>
          <w:b/>
          <w:bCs/>
          <w:sz w:val="22"/>
          <w:szCs w:val="22"/>
          <w:lang w:val="es-MX"/>
        </w:rPr>
        <w:tab/>
      </w:r>
      <w:r>
        <w:rPr>
          <w:rFonts w:asciiTheme="minorHAnsi" w:hAnsiTheme="minorHAnsi" w:cstheme="minorHAnsi"/>
          <w:sz w:val="22"/>
          <w:szCs w:val="22"/>
        </w:rPr>
        <w:t>Secretar</w:t>
      </w:r>
      <w:r w:rsidR="009B2546">
        <w:rPr>
          <w:rFonts w:asciiTheme="minorHAnsi" w:hAnsiTheme="minorHAnsi" w:cstheme="minorHAnsi"/>
          <w:sz w:val="22"/>
          <w:szCs w:val="22"/>
        </w:rPr>
        <w:t>i</w:t>
      </w:r>
      <w:r>
        <w:rPr>
          <w:rFonts w:asciiTheme="minorHAnsi" w:hAnsiTheme="minorHAnsi" w:cstheme="minorHAnsi"/>
          <w:sz w:val="22"/>
          <w:szCs w:val="22"/>
        </w:rPr>
        <w:t>a de Hacienda.</w:t>
      </w:r>
    </w:p>
    <w:p w14:paraId="6B841D98" w14:textId="77777777" w:rsidR="00EF54D2" w:rsidRPr="006843FF" w:rsidRDefault="00EF54D2" w:rsidP="00EF54D2">
      <w:pPr>
        <w:spacing w:line="240" w:lineRule="auto"/>
        <w:ind w:firstLine="708"/>
        <w:rPr>
          <w:rFonts w:asciiTheme="minorHAnsi" w:hAnsiTheme="minorHAnsi" w:cstheme="minorHAnsi"/>
          <w:sz w:val="22"/>
          <w:szCs w:val="22"/>
          <w:lang w:val="es-MX"/>
        </w:rPr>
      </w:pPr>
    </w:p>
    <w:p w14:paraId="757C2531" w14:textId="16DB92B2" w:rsidR="0056530D" w:rsidRPr="006843FF" w:rsidRDefault="0056530D" w:rsidP="0056530D">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 representada por [●], (en adelante el “</w:t>
      </w:r>
      <w:r w:rsidRPr="006843FF">
        <w:rPr>
          <w:rFonts w:asciiTheme="minorHAnsi" w:hAnsiTheme="minorHAnsi" w:cstheme="minorHAnsi"/>
          <w:i/>
          <w:sz w:val="22"/>
          <w:szCs w:val="22"/>
          <w:u w:val="single"/>
          <w:lang w:val="es-MX"/>
        </w:rPr>
        <w:t>Licitante</w:t>
      </w:r>
      <w:r w:rsidRPr="006843FF">
        <w:rPr>
          <w:rFonts w:asciiTheme="minorHAnsi" w:hAnsiTheme="minorHAnsi" w:cstheme="minorHAnsi"/>
          <w:sz w:val="22"/>
          <w:szCs w:val="22"/>
          <w:lang w:val="es-MX"/>
        </w:rPr>
        <w:t>”), en la Licitación Pública N°</w:t>
      </w:r>
      <w:r w:rsidRPr="006843FF">
        <w:rPr>
          <w:rFonts w:asciiTheme="minorHAnsi" w:eastAsia="Arial" w:hAnsiTheme="minorHAnsi" w:cstheme="minorHAnsi"/>
          <w:color w:val="000000"/>
          <w:spacing w:val="-1"/>
          <w:sz w:val="22"/>
          <w:szCs w:val="22"/>
          <w:lang w:val="es-MX"/>
        </w:rPr>
        <w:t xml:space="preserve"> </w:t>
      </w:r>
      <w:r w:rsidR="006D1026" w:rsidRPr="006D1026">
        <w:rPr>
          <w:rFonts w:asciiTheme="minorHAnsi" w:eastAsia="Arial" w:hAnsiTheme="minorHAnsi" w:cstheme="minorHAnsi"/>
          <w:color w:val="000000"/>
          <w:spacing w:val="-1"/>
          <w:sz w:val="22"/>
          <w:szCs w:val="22"/>
          <w:lang w:val="es-MX"/>
        </w:rPr>
        <w:t>GEM-SH-001-2021</w:t>
      </w:r>
      <w:r w:rsidRPr="006843FF">
        <w:rPr>
          <w:rFonts w:asciiTheme="minorHAnsi" w:hAnsiTheme="minorHAnsi" w:cstheme="minorHAnsi"/>
          <w:sz w:val="22"/>
          <w:szCs w:val="22"/>
          <w:lang w:val="es-MX"/>
        </w:rPr>
        <w:t xml:space="preserve">, convocada el pasado </w:t>
      </w:r>
      <w:r w:rsidR="006D1026">
        <w:rPr>
          <w:rFonts w:asciiTheme="minorHAnsi" w:eastAsia="Arial" w:hAnsiTheme="minorHAnsi" w:cstheme="minorHAnsi"/>
          <w:color w:val="000000"/>
          <w:spacing w:val="-1"/>
          <w:sz w:val="22"/>
          <w:szCs w:val="22"/>
          <w:lang w:val="es-MX"/>
        </w:rPr>
        <w:t>06</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sidR="006D1026">
        <w:rPr>
          <w:rFonts w:asciiTheme="minorHAnsi" w:eastAsia="Arial" w:hAnsiTheme="minorHAnsi" w:cstheme="minorHAnsi"/>
          <w:color w:val="000000"/>
          <w:spacing w:val="-1"/>
          <w:sz w:val="22"/>
          <w:szCs w:val="22"/>
          <w:lang w:val="es-MX"/>
        </w:rPr>
        <w:t>abril</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de 2021, por el Estado Libre y Soberano de Morelos, a través de la Secretaría de Hacienda del Poder Ejecutivo</w:t>
      </w:r>
      <w:r w:rsidR="00EF54D2">
        <w:rPr>
          <w:rFonts w:asciiTheme="minorHAnsi" w:hAnsiTheme="minorHAnsi" w:cstheme="minorHAnsi"/>
          <w:sz w:val="22"/>
          <w:szCs w:val="22"/>
          <w:lang w:val="es-MX"/>
        </w:rPr>
        <w:t xml:space="preserve"> del Estado</w:t>
      </w:r>
      <w:r w:rsidRPr="006843FF">
        <w:rPr>
          <w:rFonts w:asciiTheme="minorHAnsi" w:hAnsiTheme="minorHAnsi" w:cstheme="minorHAnsi"/>
          <w:sz w:val="22"/>
          <w:szCs w:val="22"/>
          <w:lang w:val="es-MX"/>
        </w:rPr>
        <w:t xml:space="preserve">, presenta la siguiente Oferta de </w:t>
      </w:r>
      <w:r w:rsidR="00125632" w:rsidRPr="006843FF">
        <w:rPr>
          <w:rFonts w:asciiTheme="minorHAnsi" w:hAnsiTheme="minorHAnsi" w:cstheme="minorHAnsi"/>
          <w:sz w:val="22"/>
          <w:szCs w:val="22"/>
          <w:lang w:val="es-MX"/>
        </w:rPr>
        <w:t>Garantía</w:t>
      </w:r>
      <w:r w:rsidRPr="006843FF">
        <w:rPr>
          <w:rFonts w:asciiTheme="minorHAnsi" w:hAnsiTheme="minorHAnsi" w:cstheme="minorHAnsi"/>
          <w:sz w:val="22"/>
          <w:szCs w:val="22"/>
          <w:lang w:val="es-MX"/>
        </w:rPr>
        <w:t xml:space="preserve"> para el Financiamiento, conforme al numeral 5 de las Bases de la Licitación Pública </w:t>
      </w:r>
      <w:r w:rsidR="006D1026"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(en adelante las “</w:t>
      </w:r>
      <w:r w:rsidRPr="006843FF">
        <w:rPr>
          <w:rFonts w:asciiTheme="minorHAnsi" w:hAnsiTheme="minorHAnsi" w:cstheme="minorHAnsi"/>
          <w:i/>
          <w:sz w:val="22"/>
          <w:szCs w:val="22"/>
          <w:u w:val="single"/>
          <w:lang w:val="es-MX"/>
        </w:rPr>
        <w:t>Bases de la Licitación</w:t>
      </w:r>
      <w:r w:rsidRPr="006843FF">
        <w:rPr>
          <w:rFonts w:asciiTheme="minorHAnsi" w:hAnsiTheme="minorHAnsi" w:cstheme="minorHAnsi"/>
          <w:sz w:val="22"/>
          <w:szCs w:val="22"/>
          <w:lang w:val="es-MX"/>
        </w:rPr>
        <w:t>”).</w:t>
      </w:r>
    </w:p>
    <w:p w14:paraId="36ABC1E3" w14:textId="77777777" w:rsidR="0056530D" w:rsidRPr="006843FF" w:rsidRDefault="0056530D">
      <w:pPr>
        <w:spacing w:line="240" w:lineRule="auto"/>
        <w:ind w:firstLine="708"/>
        <w:rPr>
          <w:rFonts w:asciiTheme="minorHAnsi" w:hAnsiTheme="minorHAnsi" w:cstheme="minorHAnsi"/>
          <w:sz w:val="22"/>
          <w:szCs w:val="22"/>
          <w:lang w:val="es-MX"/>
        </w:rPr>
      </w:pPr>
    </w:p>
    <w:p w14:paraId="29D2A059" w14:textId="77777777" w:rsidR="0056530D" w:rsidRPr="006843FF" w:rsidRDefault="0056530D" w:rsidP="0056530D">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Los términos en mayúscula inicial que no se encuentren expresamente definidos en la presente tendrán el significado que se les atribuye en las Bases de la Licitación (incluyendo sus modificaciones), expedidas por la Secretaría.</w:t>
      </w:r>
    </w:p>
    <w:p w14:paraId="105E4DC7" w14:textId="77777777" w:rsidR="0056530D" w:rsidRPr="006843FF" w:rsidRDefault="0056530D" w:rsidP="0056530D">
      <w:pPr>
        <w:spacing w:line="240" w:lineRule="auto"/>
        <w:ind w:firstLine="708"/>
        <w:rPr>
          <w:rFonts w:asciiTheme="minorHAnsi" w:hAnsiTheme="minorHAnsi" w:cstheme="minorHAnsi"/>
          <w:sz w:val="22"/>
          <w:szCs w:val="22"/>
        </w:rPr>
      </w:pPr>
    </w:p>
    <w:p w14:paraId="0CDA7DCC" w14:textId="27826245" w:rsidR="0056530D" w:rsidRPr="006843FF" w:rsidRDefault="0056530D" w:rsidP="0056530D">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 xml:space="preserve">El Licitante manifiesta que la presente Oferta de Garantía constituye una oferta en firme, vinculante e irrevocable, con una vigencia de </w:t>
      </w:r>
      <w:r w:rsidR="00855322" w:rsidRPr="006843FF">
        <w:rPr>
          <w:rFonts w:asciiTheme="minorHAnsi" w:hAnsiTheme="minorHAnsi" w:cstheme="minorHAnsi"/>
          <w:sz w:val="22"/>
          <w:szCs w:val="22"/>
        </w:rPr>
        <w:t>9</w:t>
      </w:r>
      <w:r w:rsidRPr="006843FF">
        <w:rPr>
          <w:rFonts w:asciiTheme="minorHAnsi" w:hAnsiTheme="minorHAnsi" w:cstheme="minorHAnsi"/>
          <w:sz w:val="22"/>
          <w:szCs w:val="22"/>
        </w:rPr>
        <w:t>0 (</w:t>
      </w:r>
      <w:r w:rsidR="00855322" w:rsidRPr="006843FF">
        <w:rPr>
          <w:rFonts w:asciiTheme="minorHAnsi" w:hAnsiTheme="minorHAnsi" w:cstheme="minorHAnsi"/>
          <w:sz w:val="22"/>
          <w:szCs w:val="22"/>
        </w:rPr>
        <w:t>noventa</w:t>
      </w:r>
      <w:r w:rsidRPr="006843FF">
        <w:rPr>
          <w:rFonts w:asciiTheme="minorHAnsi" w:hAnsiTheme="minorHAnsi" w:cstheme="minorHAnsi"/>
          <w:sz w:val="22"/>
          <w:szCs w:val="22"/>
        </w:rPr>
        <w:t>)</w:t>
      </w:r>
      <w:r w:rsidR="00CB576A">
        <w:rPr>
          <w:rStyle w:val="Refdenotaalpie"/>
          <w:rFonts w:asciiTheme="minorHAnsi" w:hAnsiTheme="minorHAnsi" w:cstheme="minorHAnsi"/>
          <w:sz w:val="22"/>
          <w:szCs w:val="22"/>
        </w:rPr>
        <w:footnoteReference w:id="9"/>
      </w:r>
      <w:r w:rsidRPr="006843FF">
        <w:rPr>
          <w:rFonts w:asciiTheme="minorHAnsi" w:hAnsiTheme="minorHAnsi" w:cstheme="minorHAnsi"/>
          <w:sz w:val="22"/>
          <w:szCs w:val="22"/>
        </w:rPr>
        <w:t xml:space="preserve"> días naturales, contados a partir de la fecha del Acto de Presentación y Apertura de Ofertas, que se celebra el día [•] de [•] de 202</w:t>
      </w:r>
      <w:r w:rsidR="00855322" w:rsidRPr="006843FF">
        <w:rPr>
          <w:rFonts w:asciiTheme="minorHAnsi" w:hAnsiTheme="minorHAnsi" w:cstheme="minorHAnsi"/>
          <w:sz w:val="22"/>
          <w:szCs w:val="22"/>
        </w:rPr>
        <w:t>1</w:t>
      </w:r>
      <w:r w:rsidRPr="006843FF">
        <w:rPr>
          <w:rFonts w:asciiTheme="minorHAnsi" w:hAnsiTheme="minorHAnsi" w:cstheme="minorHAnsi"/>
          <w:sz w:val="22"/>
          <w:szCs w:val="22"/>
        </w:rPr>
        <w:t>, bajo las siguientes condiciones:</w:t>
      </w:r>
    </w:p>
    <w:p w14:paraId="3518BEEC" w14:textId="77777777" w:rsidR="0056530D" w:rsidRPr="006843FF" w:rsidRDefault="0056530D" w:rsidP="0056530D">
      <w:pPr>
        <w:spacing w:line="240" w:lineRule="auto"/>
        <w:ind w:firstLine="708"/>
        <w:rPr>
          <w:rFonts w:asciiTheme="minorHAnsi" w:hAnsiTheme="minorHAnsi" w:cstheme="minorHAnsi"/>
          <w:sz w:val="22"/>
          <w:szCs w:val="22"/>
          <w:lang w:val="es-MX"/>
        </w:rPr>
      </w:pPr>
    </w:p>
    <w:tbl>
      <w:tblPr>
        <w:tblStyle w:val="Tablaconcuadrcula"/>
        <w:tblW w:w="88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56530D" w:rsidRPr="006843FF" w14:paraId="74AF9690" w14:textId="77777777" w:rsidTr="0056530D">
        <w:tc>
          <w:tcPr>
            <w:tcW w:w="3969" w:type="dxa"/>
            <w:tcBorders>
              <w:top w:val="single" w:sz="4" w:space="0" w:color="auto"/>
              <w:left w:val="single" w:sz="4" w:space="0" w:color="auto"/>
              <w:bottom w:val="single" w:sz="4" w:space="0" w:color="auto"/>
              <w:right w:val="single" w:sz="4" w:space="0" w:color="auto"/>
            </w:tcBorders>
            <w:hideMark/>
          </w:tcPr>
          <w:p w14:paraId="48595375" w14:textId="60A9D268" w:rsidR="0056530D" w:rsidRPr="006843FF" w:rsidRDefault="0056530D" w:rsidP="009B2546">
            <w:pPr>
              <w:spacing w:line="240" w:lineRule="auto"/>
              <w:jc w:val="left"/>
              <w:rPr>
                <w:rFonts w:asciiTheme="minorHAnsi" w:hAnsiTheme="minorHAnsi" w:cstheme="minorHAnsi"/>
                <w:sz w:val="22"/>
                <w:szCs w:val="22"/>
                <w:lang w:val="es-ES"/>
              </w:rPr>
            </w:pPr>
            <w:r w:rsidRPr="006843FF">
              <w:rPr>
                <w:rFonts w:asciiTheme="minorHAnsi" w:hAnsiTheme="minorHAnsi" w:cstheme="minorHAnsi"/>
                <w:b/>
                <w:sz w:val="22"/>
                <w:szCs w:val="22"/>
                <w:lang w:val="es-ES"/>
              </w:rPr>
              <w:t>Margen aplicable</w:t>
            </w:r>
            <w:r w:rsidRPr="006843FF">
              <w:rPr>
                <w:rFonts w:asciiTheme="minorHAnsi" w:hAnsiTheme="minorHAnsi" w:cstheme="minorHAnsi"/>
                <w:b/>
                <w:sz w:val="22"/>
                <w:szCs w:val="22"/>
                <w:vertAlign w:val="superscript"/>
                <w:lang w:val="es-ES"/>
              </w:rPr>
              <w:t xml:space="preserve"> </w:t>
            </w:r>
            <w:r w:rsidRPr="006843FF">
              <w:rPr>
                <w:rFonts w:asciiTheme="minorHAnsi" w:hAnsiTheme="minorHAnsi" w:cstheme="minorHAnsi"/>
                <w:b/>
                <w:sz w:val="22"/>
                <w:szCs w:val="22"/>
                <w:lang w:val="es-ES"/>
              </w:rPr>
              <w:t>a la Calificación Sombra Preliminar en escala nacional de [●], o su equivalente, para determinar la Contraprestación Mensual de la Garantía</w:t>
            </w:r>
            <w:r w:rsidRPr="006843FF">
              <w:rPr>
                <w:rFonts w:asciiTheme="minorHAnsi" w:hAnsiTheme="minorHAnsi" w:cstheme="minorHAnsi"/>
                <w:sz w:val="22"/>
                <w:szCs w:val="22"/>
                <w:lang w:val="es-ES"/>
              </w:rPr>
              <w:t>:</w:t>
            </w:r>
          </w:p>
          <w:p w14:paraId="3A70979A" w14:textId="34FF7C89" w:rsidR="0056530D" w:rsidRPr="006843FF" w:rsidRDefault="0056530D" w:rsidP="0056530D">
            <w:pPr>
              <w:spacing w:line="240" w:lineRule="auto"/>
              <w:rPr>
                <w:rFonts w:asciiTheme="minorHAnsi" w:hAnsiTheme="minorHAnsi" w:cstheme="minorHAnsi"/>
                <w:b/>
                <w:sz w:val="22"/>
                <w:szCs w:val="22"/>
                <w:lang w:val="es-ES"/>
              </w:rPr>
            </w:pPr>
          </w:p>
        </w:tc>
        <w:tc>
          <w:tcPr>
            <w:tcW w:w="4864" w:type="dxa"/>
            <w:tcBorders>
              <w:top w:val="single" w:sz="4" w:space="0" w:color="auto"/>
              <w:left w:val="single" w:sz="4" w:space="0" w:color="auto"/>
              <w:bottom w:val="single" w:sz="4" w:space="0" w:color="auto"/>
              <w:right w:val="single" w:sz="4" w:space="0" w:color="auto"/>
            </w:tcBorders>
            <w:hideMark/>
          </w:tcPr>
          <w:p w14:paraId="0C74B77B" w14:textId="77777777" w:rsidR="0056530D" w:rsidRPr="006843FF" w:rsidRDefault="0056530D" w:rsidP="0056530D">
            <w:pPr>
              <w:spacing w:line="240" w:lineRule="auto"/>
              <w:rPr>
                <w:rFonts w:asciiTheme="minorHAnsi" w:hAnsiTheme="minorHAnsi" w:cstheme="minorHAnsi"/>
                <w:sz w:val="22"/>
                <w:szCs w:val="22"/>
              </w:rPr>
            </w:pPr>
            <w:r w:rsidRPr="006843FF">
              <w:rPr>
                <w:rFonts w:asciiTheme="minorHAnsi" w:hAnsiTheme="minorHAnsi" w:cstheme="minorHAnsi"/>
                <w:sz w:val="22"/>
                <w:szCs w:val="22"/>
              </w:rPr>
              <w:t>[●]%.</w:t>
            </w:r>
          </w:p>
        </w:tc>
      </w:tr>
    </w:tbl>
    <w:p w14:paraId="4120D0D6" w14:textId="77777777" w:rsidR="0056530D" w:rsidRPr="006843FF" w:rsidRDefault="0056530D" w:rsidP="0056530D">
      <w:pPr>
        <w:spacing w:line="240" w:lineRule="auto"/>
        <w:jc w:val="center"/>
        <w:rPr>
          <w:rFonts w:asciiTheme="minorHAnsi" w:hAnsiTheme="minorHAnsi" w:cstheme="minorHAnsi"/>
          <w:b/>
          <w:bCs/>
          <w:sz w:val="22"/>
          <w:szCs w:val="22"/>
        </w:rPr>
      </w:pPr>
    </w:p>
    <w:p w14:paraId="22F8834D" w14:textId="58FAA88B"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Tabla de revisión y ajuste de los puntos base para el cálculo de la Contraprestación</w:t>
      </w:r>
    </w:p>
    <w:p w14:paraId="32D1E77B" w14:textId="77777777" w:rsidR="0056530D" w:rsidRPr="006843FF" w:rsidRDefault="0056530D" w:rsidP="0056530D">
      <w:pPr>
        <w:spacing w:line="240" w:lineRule="auto"/>
        <w:jc w:val="center"/>
        <w:rPr>
          <w:rFonts w:asciiTheme="minorHAnsi" w:hAnsiTheme="minorHAnsi" w:cstheme="minorHAnsi"/>
          <w:b/>
          <w:bCs/>
          <w:sz w:val="22"/>
          <w:szCs w:val="22"/>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93"/>
        <w:gridCol w:w="1416"/>
        <w:gridCol w:w="1275"/>
        <w:gridCol w:w="1271"/>
        <w:gridCol w:w="2393"/>
      </w:tblGrid>
      <w:tr w:rsidR="0056530D" w:rsidRPr="006843FF" w14:paraId="06C0CD5A" w14:textId="77777777" w:rsidTr="0056530D">
        <w:trPr>
          <w:trHeight w:val="522"/>
          <w:tblHeade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9AA309A"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CALIFICACIÓN SOMBRA DEL CRÉDITO</w:t>
            </w:r>
            <w:r w:rsidRPr="006843FF">
              <w:rPr>
                <w:rStyle w:val="Refdenotaalpie"/>
                <w:rFonts w:asciiTheme="minorHAnsi" w:hAnsiTheme="minorHAnsi" w:cstheme="minorHAnsi"/>
                <w:b/>
                <w:bCs/>
                <w:sz w:val="22"/>
                <w:szCs w:val="22"/>
              </w:rPr>
              <w:footnoteReference w:id="10"/>
            </w: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1175265" w14:textId="5000A8AA"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 xml:space="preserve">Puntos </w:t>
            </w:r>
            <w:r w:rsidR="007C743B">
              <w:rPr>
                <w:rFonts w:asciiTheme="minorHAnsi" w:hAnsiTheme="minorHAnsi" w:cstheme="minorHAnsi"/>
                <w:b/>
                <w:bCs/>
                <w:sz w:val="22"/>
                <w:szCs w:val="22"/>
              </w:rPr>
              <w:t>Base</w:t>
            </w:r>
            <w:r w:rsidRPr="006843FF">
              <w:rPr>
                <w:rStyle w:val="Refdenotaalpie"/>
                <w:rFonts w:asciiTheme="minorHAnsi" w:hAnsiTheme="minorHAnsi" w:cstheme="minorHAnsi"/>
                <w:b/>
                <w:bCs/>
                <w:sz w:val="22"/>
                <w:szCs w:val="22"/>
              </w:rPr>
              <w:footnoteReference w:id="11"/>
            </w:r>
          </w:p>
        </w:tc>
      </w:tr>
      <w:tr w:rsidR="0056530D" w:rsidRPr="006843FF" w14:paraId="22E336C5" w14:textId="77777777" w:rsidTr="006D5E98">
        <w:trPr>
          <w:trHeight w:val="70"/>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D92B550"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S&amp;P</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04279B4"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Fitch</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143DEB5"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C3AA61"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HR Ratings</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46C4944"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Verum</w:t>
            </w: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2943A37A" w14:textId="77777777" w:rsidR="0056530D" w:rsidRPr="006843FF" w:rsidRDefault="0056530D" w:rsidP="0056530D">
            <w:pPr>
              <w:spacing w:line="240" w:lineRule="auto"/>
              <w:rPr>
                <w:rFonts w:asciiTheme="minorHAnsi" w:hAnsiTheme="minorHAnsi" w:cstheme="minorHAnsi"/>
                <w:b/>
                <w:bCs/>
                <w:sz w:val="22"/>
                <w:szCs w:val="22"/>
                <w:lang w:val="es-MX"/>
              </w:rPr>
            </w:pPr>
          </w:p>
        </w:tc>
      </w:tr>
      <w:tr w:rsidR="0056530D" w:rsidRPr="006843FF" w14:paraId="64034750"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1B8E6E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D7FF74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3D3456"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0D88C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1271" w:type="dxa"/>
            <w:tcBorders>
              <w:top w:val="single" w:sz="4" w:space="0" w:color="auto"/>
              <w:left w:val="single" w:sz="4" w:space="0" w:color="auto"/>
              <w:bottom w:val="single" w:sz="4" w:space="0" w:color="auto"/>
              <w:right w:val="single" w:sz="4" w:space="0" w:color="auto"/>
            </w:tcBorders>
            <w:hideMark/>
          </w:tcPr>
          <w:p w14:paraId="56461E3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B0182C9" w14:textId="4453530E"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4DDE5433"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D3B04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01ED3C3"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9AEA16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72C3C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4CCDC7E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D7B4A4E" w14:textId="4BA61CFF"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878C8B4"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550F567"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lastRenderedPageBreak/>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DE3583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5BB3F9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83845C"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3F79849B"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3E0F737" w14:textId="3EB34578"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AA6F5F5"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CB8856C"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DE3468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3151E5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39575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6ED8110C"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212E9F9" w14:textId="7E7CD678"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C44EF44"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36A5A0"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57CBB00"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D1EBA9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E98A5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706D6174"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F409946" w14:textId="163CBD8C"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08BA48E2"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B9BDF90"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5DC8BA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8E7490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EA9CC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528DD137"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5A01109" w14:textId="33405264"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FC21310"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D8ACBEF"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0BE74C2"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591DD5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E61D0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01F4EF53"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C8E077D" w14:textId="45A59873"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87BD355"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36236B0"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9D8CAA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CE3B59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BA8040"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6BD71726"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5A00F68" w14:textId="7CD6509C"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3B5452F9"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16759D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4ED7D0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E1F757"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DAAC3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780E355D"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4221A35" w14:textId="44DF72E6"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389A95AA"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CFFEDA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14C04C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60A84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247F0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5A2A74E7"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9D3ACD8" w14:textId="4B47AFB4"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1EBA1357"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D6C614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1DC449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415636"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953647"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52500168"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252D4C9" w14:textId="182C778A"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649E3433"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384AECB"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43298CE"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41D08B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E4A50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769B049B"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40CA838" w14:textId="7CF2B93A"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326269B7"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44569C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5F8150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94B21D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5E9B8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0280B8FA"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F44EDC5" w14:textId="06B8ECF2"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777C2B71"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47E6ACD"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0D3DB5F"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93750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FD32C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3D921286"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7DD7FCA" w14:textId="7F66B197"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352D87D8"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19B7DB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531E203"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B890E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B41C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33379662"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69109AF" w14:textId="21B7D81B"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7DB3B892"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EC13A5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5E70EE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33160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E0ABCF"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6C2C16E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277EC5E" w14:textId="24EA4D2A"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2BA5B1AC"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2BCC4ED"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EDBBD1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F22B71"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79733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4D4573F9" w14:textId="77777777" w:rsidR="0056530D" w:rsidRPr="006843FF" w:rsidRDefault="0056530D" w:rsidP="0056530D">
            <w:pPr>
              <w:spacing w:line="240" w:lineRule="auto"/>
              <w:jc w:val="center"/>
              <w:rPr>
                <w:rFonts w:asciiTheme="minorHAnsi" w:hAnsiTheme="minorHAnsi" w:cstheme="minorHAnsi"/>
                <w:sz w:val="22"/>
                <w:szCs w:val="22"/>
                <w:lang w:val="es-ES_tradnl"/>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7C7EE860" w14:textId="4B9F176E"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14CA9EF0"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E9DE4A3"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A58E9D3"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00F2EB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805EB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34BDDDA8" w14:textId="77777777" w:rsidR="0056530D" w:rsidRPr="006843FF" w:rsidRDefault="0056530D" w:rsidP="0056530D">
            <w:pPr>
              <w:spacing w:line="240" w:lineRule="auto"/>
              <w:jc w:val="center"/>
              <w:rPr>
                <w:rFonts w:asciiTheme="minorHAnsi" w:hAnsiTheme="minorHAnsi" w:cstheme="minorHAnsi"/>
                <w:sz w:val="22"/>
                <w:szCs w:val="22"/>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72ED4DB2" w14:textId="3152A244"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6E374F54"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C40236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39ABB1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2088D0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16B19C"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hideMark/>
          </w:tcPr>
          <w:p w14:paraId="6AA8A1BC"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C/M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2519112" w14:textId="4A27D33C"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5A03FED0"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AEB4A0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F836914"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416" w:type="dxa"/>
            <w:tcBorders>
              <w:top w:val="single" w:sz="4" w:space="0" w:color="auto"/>
              <w:left w:val="single" w:sz="4" w:space="0" w:color="auto"/>
              <w:bottom w:val="single" w:sz="4" w:space="0" w:color="auto"/>
              <w:right w:val="single" w:sz="4" w:space="0" w:color="auto"/>
            </w:tcBorders>
            <w:vAlign w:val="center"/>
          </w:tcPr>
          <w:p w14:paraId="3F62CDC7" w14:textId="77777777" w:rsidR="0056530D" w:rsidRPr="006843FF" w:rsidRDefault="0056530D" w:rsidP="0056530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C7D16E5"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1271" w:type="dxa"/>
            <w:tcBorders>
              <w:top w:val="single" w:sz="4" w:space="0" w:color="auto"/>
              <w:left w:val="single" w:sz="4" w:space="0" w:color="auto"/>
              <w:bottom w:val="single" w:sz="4" w:space="0" w:color="auto"/>
              <w:right w:val="single" w:sz="4" w:space="0" w:color="auto"/>
            </w:tcBorders>
            <w:hideMark/>
          </w:tcPr>
          <w:p w14:paraId="75E43398"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D/M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E9C3758" w14:textId="74DF780A"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r w:rsidR="0056530D" w:rsidRPr="006843FF" w14:paraId="135A698B" w14:textId="77777777" w:rsidTr="006D5E98">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6535537" w14:textId="77777777" w:rsidR="0056530D" w:rsidRPr="006843FF" w:rsidRDefault="0056530D" w:rsidP="0056530D">
            <w:pPr>
              <w:spacing w:line="240" w:lineRule="auto"/>
              <w:jc w:val="center"/>
              <w:rPr>
                <w:rFonts w:asciiTheme="minorHAnsi" w:hAnsiTheme="minorHAnsi" w:cstheme="minorHAnsi"/>
                <w:sz w:val="22"/>
                <w:szCs w:val="22"/>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25F90F26"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416" w:type="dxa"/>
            <w:tcBorders>
              <w:top w:val="single" w:sz="4" w:space="0" w:color="auto"/>
              <w:left w:val="single" w:sz="4" w:space="0" w:color="auto"/>
              <w:bottom w:val="single" w:sz="4" w:space="0" w:color="auto"/>
              <w:right w:val="single" w:sz="4" w:space="0" w:color="auto"/>
            </w:tcBorders>
            <w:vAlign w:val="center"/>
          </w:tcPr>
          <w:p w14:paraId="5EC6FB6C" w14:textId="77777777" w:rsidR="0056530D" w:rsidRPr="006843FF" w:rsidRDefault="0056530D" w:rsidP="0056530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2A8372D" w14:textId="77777777" w:rsidR="0056530D" w:rsidRPr="006843FF" w:rsidRDefault="0056530D" w:rsidP="0056530D">
            <w:pPr>
              <w:spacing w:line="240" w:lineRule="auto"/>
              <w:jc w:val="center"/>
              <w:rPr>
                <w:rFonts w:asciiTheme="minorHAnsi" w:hAnsiTheme="minorHAnsi" w:cstheme="minorHAnsi"/>
                <w:sz w:val="22"/>
                <w:szCs w:val="22"/>
              </w:rPr>
            </w:pPr>
          </w:p>
        </w:tc>
        <w:tc>
          <w:tcPr>
            <w:tcW w:w="1271" w:type="dxa"/>
            <w:tcBorders>
              <w:top w:val="single" w:sz="4" w:space="0" w:color="auto"/>
              <w:left w:val="single" w:sz="4" w:space="0" w:color="auto"/>
              <w:bottom w:val="single" w:sz="4" w:space="0" w:color="auto"/>
              <w:right w:val="single" w:sz="4" w:space="0" w:color="auto"/>
            </w:tcBorders>
            <w:hideMark/>
          </w:tcPr>
          <w:p w14:paraId="5A598420" w14:textId="77777777"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E/M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72EA41B" w14:textId="3C0D1045" w:rsidR="0056530D" w:rsidRPr="006843FF" w:rsidRDefault="0056530D" w:rsidP="0056530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w:t>
            </w:r>
            <w:r w:rsidR="007C743B">
              <w:rPr>
                <w:rFonts w:asciiTheme="minorHAnsi" w:hAnsiTheme="minorHAnsi" w:cstheme="minorHAnsi"/>
                <w:sz w:val="22"/>
                <w:szCs w:val="22"/>
              </w:rPr>
              <w:t xml:space="preserve"> </w:t>
            </w:r>
            <w:r w:rsidRPr="006843FF">
              <w:rPr>
                <w:rFonts w:asciiTheme="minorHAnsi" w:hAnsiTheme="minorHAnsi" w:cstheme="minorHAnsi"/>
                <w:sz w:val="22"/>
                <w:szCs w:val="22"/>
              </w:rPr>
              <w:t>P</w:t>
            </w:r>
            <w:r w:rsidR="007C743B">
              <w:rPr>
                <w:rFonts w:asciiTheme="minorHAnsi" w:hAnsiTheme="minorHAnsi" w:cstheme="minorHAnsi"/>
                <w:sz w:val="22"/>
                <w:szCs w:val="22"/>
              </w:rPr>
              <w:t>B</w:t>
            </w:r>
          </w:p>
        </w:tc>
      </w:tr>
      <w:tr w:rsidR="0056530D" w:rsidRPr="006843FF" w14:paraId="2CB5F040" w14:textId="77777777" w:rsidTr="0056530D">
        <w:trP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0E8FA2C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 calificado</w:t>
            </w:r>
          </w:p>
        </w:tc>
        <w:tc>
          <w:tcPr>
            <w:tcW w:w="2393" w:type="dxa"/>
            <w:tcBorders>
              <w:top w:val="single" w:sz="4" w:space="0" w:color="auto"/>
              <w:left w:val="single" w:sz="4" w:space="0" w:color="auto"/>
              <w:bottom w:val="single" w:sz="4" w:space="0" w:color="auto"/>
              <w:right w:val="single" w:sz="4" w:space="0" w:color="auto"/>
            </w:tcBorders>
            <w:hideMark/>
          </w:tcPr>
          <w:p w14:paraId="3764AFB8" w14:textId="5C35EBA0" w:rsidR="0056530D" w:rsidRPr="006843FF" w:rsidRDefault="0056530D" w:rsidP="0056530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 P</w:t>
            </w:r>
            <w:r w:rsidR="007C743B">
              <w:rPr>
                <w:rFonts w:asciiTheme="minorHAnsi" w:hAnsiTheme="minorHAnsi" w:cstheme="minorHAnsi"/>
                <w:sz w:val="22"/>
                <w:szCs w:val="22"/>
              </w:rPr>
              <w:t>B</w:t>
            </w:r>
          </w:p>
        </w:tc>
      </w:tr>
    </w:tbl>
    <w:p w14:paraId="5ACE88E3" w14:textId="77777777" w:rsidR="0056530D" w:rsidRPr="006843FF" w:rsidRDefault="0056530D" w:rsidP="0056530D">
      <w:pPr>
        <w:spacing w:line="240" w:lineRule="auto"/>
        <w:jc w:val="center"/>
        <w:rPr>
          <w:rFonts w:asciiTheme="minorHAnsi" w:hAnsiTheme="minorHAnsi" w:cstheme="minorHAnsi"/>
          <w:b/>
          <w:bCs/>
          <w:sz w:val="22"/>
          <w:szCs w:val="22"/>
          <w:lang w:val="es-MX"/>
        </w:rPr>
      </w:pPr>
    </w:p>
    <w:p w14:paraId="40664ACD"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Tabla de revisión y ajuste de Margen Aplicable:</w:t>
      </w:r>
    </w:p>
    <w:p w14:paraId="2F506840" w14:textId="77777777" w:rsidR="0056530D" w:rsidRPr="006843FF" w:rsidRDefault="0056530D" w:rsidP="0056530D">
      <w:pPr>
        <w:spacing w:line="240" w:lineRule="auto"/>
        <w:rPr>
          <w:rFonts w:asciiTheme="minorHAnsi" w:hAnsiTheme="minorHAnsi" w:cstheme="minorHAnsi"/>
          <w:sz w:val="22"/>
          <w:szCs w:val="22"/>
        </w:rPr>
      </w:pPr>
    </w:p>
    <w:p w14:paraId="3ABC278E" w14:textId="77777777" w:rsidR="0056530D" w:rsidRPr="006843FF" w:rsidRDefault="0056530D" w:rsidP="0056530D">
      <w:pPr>
        <w:spacing w:line="240" w:lineRule="auto"/>
        <w:rPr>
          <w:rFonts w:asciiTheme="minorHAnsi" w:hAnsiTheme="minorHAnsi" w:cstheme="minorHAnsi"/>
          <w:sz w:val="22"/>
          <w:szCs w:val="22"/>
        </w:rPr>
      </w:pPr>
      <w:r w:rsidRPr="006843FF">
        <w:rPr>
          <w:rFonts w:asciiTheme="minorHAnsi" w:hAnsiTheme="minorHAnsi" w:cstheme="minorHAnsi"/>
          <w:sz w:val="22"/>
          <w:szCs w:val="22"/>
        </w:rPr>
        <w:t>A continuación, se detalla la Tabla de Revisión y Ajuste de Margen Aplicable a los diferentes niveles de riesgo en función de la Calificación Sombra del Crédito, para determinar la Tasa de Interés aplicable en caso de ejercicio de la Garantía:</w:t>
      </w:r>
    </w:p>
    <w:p w14:paraId="5F46574A" w14:textId="77777777" w:rsidR="0056530D" w:rsidRPr="006843FF" w:rsidRDefault="0056530D" w:rsidP="0056530D">
      <w:pPr>
        <w:spacing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980"/>
        <w:gridCol w:w="1235"/>
        <w:gridCol w:w="1040"/>
        <w:gridCol w:w="1025"/>
        <w:gridCol w:w="982"/>
        <w:gridCol w:w="2343"/>
      </w:tblGrid>
      <w:tr w:rsidR="0056530D" w:rsidRPr="006843FF" w14:paraId="5F2AE55C" w14:textId="77777777" w:rsidTr="006D5E98">
        <w:trPr>
          <w:cantSplit/>
          <w:trHeight w:val="652"/>
          <w:tblHeader/>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288F9085" w14:textId="77777777" w:rsidR="0056530D" w:rsidRPr="006843FF" w:rsidRDefault="0056530D" w:rsidP="0056530D">
            <w:pPr>
              <w:spacing w:line="240" w:lineRule="auto"/>
              <w:jc w:val="center"/>
              <w:rPr>
                <w:rFonts w:asciiTheme="minorHAnsi" w:hAnsiTheme="minorHAnsi" w:cstheme="minorHAnsi"/>
                <w:b/>
                <w:sz w:val="22"/>
                <w:szCs w:val="22"/>
              </w:rPr>
            </w:pPr>
          </w:p>
          <w:p w14:paraId="26A8019B" w14:textId="411AF5BD"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b/>
                <w:sz w:val="22"/>
                <w:szCs w:val="22"/>
              </w:rPr>
              <w:t>Nivel de Riesgo</w:t>
            </w:r>
          </w:p>
        </w:tc>
        <w:tc>
          <w:tcPr>
            <w:tcW w:w="5262" w:type="dxa"/>
            <w:gridSpan w:val="5"/>
            <w:tcBorders>
              <w:top w:val="single" w:sz="4" w:space="0" w:color="auto"/>
              <w:left w:val="single" w:sz="4" w:space="0" w:color="auto"/>
              <w:bottom w:val="single" w:sz="4" w:space="0" w:color="auto"/>
              <w:right w:val="single" w:sz="4" w:space="0" w:color="auto"/>
            </w:tcBorders>
            <w:vAlign w:val="center"/>
            <w:hideMark/>
          </w:tcPr>
          <w:p w14:paraId="16524F22" w14:textId="77777777" w:rsidR="0056530D" w:rsidRPr="006843FF" w:rsidRDefault="0056530D" w:rsidP="0056530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Calificaciones Sombra</w:t>
            </w:r>
            <w:r w:rsidRPr="006843FF">
              <w:rPr>
                <w:rStyle w:val="Refdenotaalpie"/>
                <w:rFonts w:asciiTheme="minorHAnsi" w:hAnsiTheme="minorHAnsi" w:cstheme="minorHAnsi"/>
                <w:b/>
                <w:bCs/>
                <w:sz w:val="22"/>
                <w:szCs w:val="22"/>
              </w:rPr>
              <w:footnoteReference w:id="12"/>
            </w:r>
          </w:p>
        </w:tc>
        <w:tc>
          <w:tcPr>
            <w:tcW w:w="2343" w:type="dxa"/>
            <w:tcBorders>
              <w:top w:val="single" w:sz="4" w:space="0" w:color="auto"/>
              <w:left w:val="single" w:sz="4" w:space="0" w:color="auto"/>
              <w:bottom w:val="single" w:sz="4" w:space="0" w:color="auto"/>
              <w:right w:val="single" w:sz="4" w:space="0" w:color="auto"/>
            </w:tcBorders>
            <w:vAlign w:val="center"/>
            <w:hideMark/>
          </w:tcPr>
          <w:p w14:paraId="5292A759" w14:textId="485A9D25" w:rsidR="0056530D" w:rsidRPr="006843FF" w:rsidRDefault="0056530D" w:rsidP="006D5E98">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 xml:space="preserve">Al menos </w:t>
            </w:r>
            <w:r w:rsidR="00E41106">
              <w:rPr>
                <w:rFonts w:asciiTheme="minorHAnsi" w:hAnsiTheme="minorHAnsi" w:cstheme="minorHAnsi"/>
                <w:b/>
                <w:sz w:val="22"/>
                <w:szCs w:val="22"/>
              </w:rPr>
              <w:t>1</w:t>
            </w:r>
            <w:r w:rsidRPr="006843FF">
              <w:rPr>
                <w:rFonts w:asciiTheme="minorHAnsi" w:hAnsiTheme="minorHAnsi" w:cstheme="minorHAnsi"/>
                <w:b/>
                <w:sz w:val="22"/>
                <w:szCs w:val="22"/>
              </w:rPr>
              <w:t xml:space="preserve"> Calificaci</w:t>
            </w:r>
            <w:r w:rsidR="00E41106">
              <w:rPr>
                <w:rFonts w:asciiTheme="minorHAnsi" w:hAnsiTheme="minorHAnsi" w:cstheme="minorHAnsi"/>
                <w:b/>
                <w:sz w:val="22"/>
                <w:szCs w:val="22"/>
              </w:rPr>
              <w:t>ó</w:t>
            </w:r>
            <w:r w:rsidRPr="006843FF">
              <w:rPr>
                <w:rFonts w:asciiTheme="minorHAnsi" w:hAnsiTheme="minorHAnsi" w:cstheme="minorHAnsi"/>
                <w:b/>
                <w:sz w:val="22"/>
                <w:szCs w:val="22"/>
              </w:rPr>
              <w:t>n Sombra</w:t>
            </w:r>
          </w:p>
        </w:tc>
      </w:tr>
      <w:tr w:rsidR="0056530D" w:rsidRPr="006843FF" w14:paraId="3CD619D1" w14:textId="77777777" w:rsidTr="006D5E98">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DE712" w14:textId="77777777" w:rsidR="0056530D" w:rsidRPr="006843FF" w:rsidRDefault="0056530D" w:rsidP="0056530D">
            <w:pPr>
              <w:spacing w:line="240" w:lineRule="auto"/>
              <w:rPr>
                <w:rFonts w:asciiTheme="minorHAnsi" w:hAnsiTheme="minorHAnsi" w:cstheme="minorHAnsi"/>
                <w:sz w:val="22"/>
                <w:szCs w:val="22"/>
                <w:lang w:val="es-MX"/>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29865F8D"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S&amp;P</w:t>
            </w:r>
          </w:p>
        </w:tc>
        <w:tc>
          <w:tcPr>
            <w:tcW w:w="1235" w:type="dxa"/>
            <w:tcBorders>
              <w:top w:val="single" w:sz="4" w:space="0" w:color="auto"/>
              <w:left w:val="single" w:sz="4" w:space="0" w:color="auto"/>
              <w:bottom w:val="single" w:sz="4" w:space="0" w:color="auto"/>
              <w:right w:val="single" w:sz="4" w:space="0" w:color="auto"/>
            </w:tcBorders>
            <w:vAlign w:val="center"/>
            <w:hideMark/>
          </w:tcPr>
          <w:p w14:paraId="230C7F0A"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Fitch</w:t>
            </w:r>
          </w:p>
          <w:p w14:paraId="31725BCE"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Ratings</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B38B805"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Moody’s</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9F8448D"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HR Ratings</w:t>
            </w:r>
          </w:p>
        </w:tc>
        <w:tc>
          <w:tcPr>
            <w:tcW w:w="982" w:type="dxa"/>
            <w:tcBorders>
              <w:top w:val="single" w:sz="4" w:space="0" w:color="auto"/>
              <w:left w:val="single" w:sz="4" w:space="0" w:color="auto"/>
              <w:bottom w:val="single" w:sz="4" w:space="0" w:color="auto"/>
              <w:right w:val="single" w:sz="4" w:space="0" w:color="auto"/>
            </w:tcBorders>
            <w:vAlign w:val="center"/>
            <w:hideMark/>
          </w:tcPr>
          <w:p w14:paraId="646A998E"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Verum</w:t>
            </w:r>
          </w:p>
        </w:tc>
        <w:tc>
          <w:tcPr>
            <w:tcW w:w="2343" w:type="dxa"/>
            <w:tcBorders>
              <w:top w:val="single" w:sz="4" w:space="0" w:color="auto"/>
              <w:left w:val="single" w:sz="4" w:space="0" w:color="auto"/>
              <w:bottom w:val="single" w:sz="4" w:space="0" w:color="auto"/>
              <w:right w:val="single" w:sz="4" w:space="0" w:color="auto"/>
            </w:tcBorders>
            <w:vAlign w:val="center"/>
            <w:hideMark/>
          </w:tcPr>
          <w:p w14:paraId="64BBC4C6" w14:textId="77777777" w:rsidR="0056530D"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Margen Aplicable</w:t>
            </w:r>
          </w:p>
          <w:p w14:paraId="6891CF99" w14:textId="57C48971" w:rsidR="006D5E98" w:rsidRPr="006843FF" w:rsidRDefault="006D5E98" w:rsidP="0056530D">
            <w:pPr>
              <w:spacing w:line="240" w:lineRule="auto"/>
              <w:jc w:val="center"/>
              <w:rPr>
                <w:rFonts w:asciiTheme="minorHAnsi" w:hAnsiTheme="minorHAnsi" w:cstheme="minorHAnsi"/>
                <w:b/>
                <w:sz w:val="22"/>
                <w:szCs w:val="22"/>
              </w:rPr>
            </w:pPr>
            <w:r>
              <w:rPr>
                <w:rFonts w:asciiTheme="minorHAnsi" w:hAnsiTheme="minorHAnsi" w:cstheme="minorHAnsi"/>
                <w:b/>
                <w:sz w:val="22"/>
                <w:szCs w:val="22"/>
              </w:rPr>
              <w:t>en Puntos Base</w:t>
            </w:r>
          </w:p>
        </w:tc>
      </w:tr>
      <w:tr w:rsidR="0056530D" w:rsidRPr="006843FF" w14:paraId="3F807FA3"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7CA93CB7"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w:t>
            </w:r>
          </w:p>
        </w:tc>
        <w:tc>
          <w:tcPr>
            <w:tcW w:w="980" w:type="dxa"/>
            <w:tcBorders>
              <w:top w:val="single" w:sz="4" w:space="0" w:color="auto"/>
              <w:left w:val="single" w:sz="4" w:space="0" w:color="auto"/>
              <w:bottom w:val="single" w:sz="4" w:space="0" w:color="auto"/>
              <w:right w:val="single" w:sz="4" w:space="0" w:color="auto"/>
            </w:tcBorders>
            <w:hideMark/>
          </w:tcPr>
          <w:p w14:paraId="038B37DD"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35" w:type="dxa"/>
            <w:tcBorders>
              <w:top w:val="single" w:sz="4" w:space="0" w:color="auto"/>
              <w:left w:val="single" w:sz="4" w:space="0" w:color="auto"/>
              <w:bottom w:val="single" w:sz="4" w:space="0" w:color="auto"/>
              <w:right w:val="single" w:sz="4" w:space="0" w:color="auto"/>
            </w:tcBorders>
            <w:hideMark/>
          </w:tcPr>
          <w:p w14:paraId="0EEAC4AC"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040" w:type="dxa"/>
            <w:tcBorders>
              <w:top w:val="single" w:sz="4" w:space="0" w:color="auto"/>
              <w:left w:val="single" w:sz="4" w:space="0" w:color="auto"/>
              <w:bottom w:val="single" w:sz="4" w:space="0" w:color="auto"/>
              <w:right w:val="single" w:sz="4" w:space="0" w:color="auto"/>
            </w:tcBorders>
            <w:hideMark/>
          </w:tcPr>
          <w:p w14:paraId="5F87B47A"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025" w:type="dxa"/>
            <w:tcBorders>
              <w:top w:val="single" w:sz="4" w:space="0" w:color="auto"/>
              <w:left w:val="single" w:sz="4" w:space="0" w:color="auto"/>
              <w:bottom w:val="single" w:sz="4" w:space="0" w:color="auto"/>
              <w:right w:val="single" w:sz="4" w:space="0" w:color="auto"/>
            </w:tcBorders>
            <w:hideMark/>
          </w:tcPr>
          <w:p w14:paraId="74239CC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982" w:type="dxa"/>
            <w:tcBorders>
              <w:top w:val="single" w:sz="4" w:space="0" w:color="auto"/>
              <w:left w:val="single" w:sz="4" w:space="0" w:color="auto"/>
              <w:bottom w:val="single" w:sz="4" w:space="0" w:color="auto"/>
              <w:right w:val="single" w:sz="4" w:space="0" w:color="auto"/>
            </w:tcBorders>
            <w:hideMark/>
          </w:tcPr>
          <w:p w14:paraId="1542BD83"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43" w:type="dxa"/>
            <w:tcBorders>
              <w:top w:val="single" w:sz="4" w:space="0" w:color="auto"/>
              <w:left w:val="single" w:sz="4" w:space="0" w:color="auto"/>
              <w:bottom w:val="single" w:sz="4" w:space="0" w:color="auto"/>
              <w:right w:val="single" w:sz="4" w:space="0" w:color="auto"/>
            </w:tcBorders>
            <w:hideMark/>
          </w:tcPr>
          <w:p w14:paraId="3C6D130C" w14:textId="4DFA0427" w:rsidR="0056530D" w:rsidRPr="006843FF" w:rsidRDefault="006D5E98"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6D5E98" w:rsidRPr="006843FF" w14:paraId="690047A9"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3FAD669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w:t>
            </w:r>
          </w:p>
        </w:tc>
        <w:tc>
          <w:tcPr>
            <w:tcW w:w="980" w:type="dxa"/>
            <w:tcBorders>
              <w:top w:val="single" w:sz="4" w:space="0" w:color="auto"/>
              <w:left w:val="single" w:sz="4" w:space="0" w:color="auto"/>
              <w:bottom w:val="single" w:sz="4" w:space="0" w:color="auto"/>
              <w:right w:val="single" w:sz="4" w:space="0" w:color="auto"/>
            </w:tcBorders>
            <w:hideMark/>
          </w:tcPr>
          <w:p w14:paraId="7A4632B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721420E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093ED4A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025" w:type="dxa"/>
            <w:tcBorders>
              <w:top w:val="single" w:sz="4" w:space="0" w:color="auto"/>
              <w:left w:val="single" w:sz="4" w:space="0" w:color="auto"/>
              <w:bottom w:val="single" w:sz="4" w:space="0" w:color="auto"/>
              <w:right w:val="single" w:sz="4" w:space="0" w:color="auto"/>
            </w:tcBorders>
            <w:hideMark/>
          </w:tcPr>
          <w:p w14:paraId="4A6FB31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3A36B00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5F0BF699" w14:textId="27E2CC8C"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2B17A6F5"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4ACA16CE"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3</w:t>
            </w:r>
          </w:p>
        </w:tc>
        <w:tc>
          <w:tcPr>
            <w:tcW w:w="980" w:type="dxa"/>
            <w:tcBorders>
              <w:top w:val="single" w:sz="4" w:space="0" w:color="auto"/>
              <w:left w:val="single" w:sz="4" w:space="0" w:color="auto"/>
              <w:bottom w:val="single" w:sz="4" w:space="0" w:color="auto"/>
              <w:right w:val="single" w:sz="4" w:space="0" w:color="auto"/>
            </w:tcBorders>
            <w:hideMark/>
          </w:tcPr>
          <w:p w14:paraId="45D9B2B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4BA9836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4121C78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025" w:type="dxa"/>
            <w:tcBorders>
              <w:top w:val="single" w:sz="4" w:space="0" w:color="auto"/>
              <w:left w:val="single" w:sz="4" w:space="0" w:color="auto"/>
              <w:bottom w:val="single" w:sz="4" w:space="0" w:color="auto"/>
              <w:right w:val="single" w:sz="4" w:space="0" w:color="auto"/>
            </w:tcBorders>
            <w:hideMark/>
          </w:tcPr>
          <w:p w14:paraId="47EF5A3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44657661"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037B4521" w14:textId="70F3FC11"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5504E2A2"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456CBFA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4</w:t>
            </w:r>
          </w:p>
        </w:tc>
        <w:tc>
          <w:tcPr>
            <w:tcW w:w="980" w:type="dxa"/>
            <w:tcBorders>
              <w:top w:val="single" w:sz="4" w:space="0" w:color="auto"/>
              <w:left w:val="single" w:sz="4" w:space="0" w:color="auto"/>
              <w:bottom w:val="single" w:sz="4" w:space="0" w:color="auto"/>
              <w:right w:val="single" w:sz="4" w:space="0" w:color="auto"/>
            </w:tcBorders>
            <w:hideMark/>
          </w:tcPr>
          <w:p w14:paraId="78020BF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0190E9F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2F6C018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025" w:type="dxa"/>
            <w:tcBorders>
              <w:top w:val="single" w:sz="4" w:space="0" w:color="auto"/>
              <w:left w:val="single" w:sz="4" w:space="0" w:color="auto"/>
              <w:bottom w:val="single" w:sz="4" w:space="0" w:color="auto"/>
              <w:right w:val="single" w:sz="4" w:space="0" w:color="auto"/>
            </w:tcBorders>
            <w:hideMark/>
          </w:tcPr>
          <w:p w14:paraId="5D840B6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2DB69F4A"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52099779" w14:textId="13C9EB8B"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4F62514C"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37774D5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5</w:t>
            </w:r>
          </w:p>
        </w:tc>
        <w:tc>
          <w:tcPr>
            <w:tcW w:w="980" w:type="dxa"/>
            <w:tcBorders>
              <w:top w:val="single" w:sz="4" w:space="0" w:color="auto"/>
              <w:left w:val="single" w:sz="4" w:space="0" w:color="auto"/>
              <w:bottom w:val="single" w:sz="4" w:space="0" w:color="auto"/>
              <w:right w:val="single" w:sz="4" w:space="0" w:color="auto"/>
            </w:tcBorders>
            <w:hideMark/>
          </w:tcPr>
          <w:p w14:paraId="76DF29C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6A524D9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7278ABB1"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025" w:type="dxa"/>
            <w:tcBorders>
              <w:top w:val="single" w:sz="4" w:space="0" w:color="auto"/>
              <w:left w:val="single" w:sz="4" w:space="0" w:color="auto"/>
              <w:bottom w:val="single" w:sz="4" w:space="0" w:color="auto"/>
              <w:right w:val="single" w:sz="4" w:space="0" w:color="auto"/>
            </w:tcBorders>
            <w:hideMark/>
          </w:tcPr>
          <w:p w14:paraId="1A5FAAD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63292E8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3DE9DA23" w14:textId="60AC590D"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7B1691CF"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09D5AF9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6</w:t>
            </w:r>
          </w:p>
        </w:tc>
        <w:tc>
          <w:tcPr>
            <w:tcW w:w="980" w:type="dxa"/>
            <w:tcBorders>
              <w:top w:val="single" w:sz="4" w:space="0" w:color="auto"/>
              <w:left w:val="single" w:sz="4" w:space="0" w:color="auto"/>
              <w:bottom w:val="single" w:sz="4" w:space="0" w:color="auto"/>
              <w:right w:val="single" w:sz="4" w:space="0" w:color="auto"/>
            </w:tcBorders>
            <w:hideMark/>
          </w:tcPr>
          <w:p w14:paraId="65BF268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7135D29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38DE05D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025" w:type="dxa"/>
            <w:tcBorders>
              <w:top w:val="single" w:sz="4" w:space="0" w:color="auto"/>
              <w:left w:val="single" w:sz="4" w:space="0" w:color="auto"/>
              <w:bottom w:val="single" w:sz="4" w:space="0" w:color="auto"/>
              <w:right w:val="single" w:sz="4" w:space="0" w:color="auto"/>
            </w:tcBorders>
            <w:hideMark/>
          </w:tcPr>
          <w:p w14:paraId="3892C81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72141DE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08CB5207" w14:textId="301EA879"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381E275F"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2BE4A60A"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7</w:t>
            </w:r>
          </w:p>
        </w:tc>
        <w:tc>
          <w:tcPr>
            <w:tcW w:w="980" w:type="dxa"/>
            <w:tcBorders>
              <w:top w:val="single" w:sz="4" w:space="0" w:color="auto"/>
              <w:left w:val="single" w:sz="4" w:space="0" w:color="auto"/>
              <w:bottom w:val="single" w:sz="4" w:space="0" w:color="auto"/>
              <w:right w:val="single" w:sz="4" w:space="0" w:color="auto"/>
            </w:tcBorders>
            <w:hideMark/>
          </w:tcPr>
          <w:p w14:paraId="7DC2A09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2E972A8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7847521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025" w:type="dxa"/>
            <w:tcBorders>
              <w:top w:val="single" w:sz="4" w:space="0" w:color="auto"/>
              <w:left w:val="single" w:sz="4" w:space="0" w:color="auto"/>
              <w:bottom w:val="single" w:sz="4" w:space="0" w:color="auto"/>
              <w:right w:val="single" w:sz="4" w:space="0" w:color="auto"/>
            </w:tcBorders>
            <w:hideMark/>
          </w:tcPr>
          <w:p w14:paraId="6324F60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1C00257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4CAA30C7" w14:textId="50979CFB"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155E0E77"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77D9429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8</w:t>
            </w:r>
          </w:p>
        </w:tc>
        <w:tc>
          <w:tcPr>
            <w:tcW w:w="980" w:type="dxa"/>
            <w:tcBorders>
              <w:top w:val="single" w:sz="4" w:space="0" w:color="auto"/>
              <w:left w:val="single" w:sz="4" w:space="0" w:color="auto"/>
              <w:bottom w:val="single" w:sz="4" w:space="0" w:color="auto"/>
              <w:right w:val="single" w:sz="4" w:space="0" w:color="auto"/>
            </w:tcBorders>
            <w:hideMark/>
          </w:tcPr>
          <w:p w14:paraId="64DDC92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2B7B56C1"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35BC05A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025" w:type="dxa"/>
            <w:tcBorders>
              <w:top w:val="single" w:sz="4" w:space="0" w:color="auto"/>
              <w:left w:val="single" w:sz="4" w:space="0" w:color="auto"/>
              <w:bottom w:val="single" w:sz="4" w:space="0" w:color="auto"/>
              <w:right w:val="single" w:sz="4" w:space="0" w:color="auto"/>
            </w:tcBorders>
            <w:hideMark/>
          </w:tcPr>
          <w:p w14:paraId="0932965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74BE4EE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43E72408" w14:textId="12315B24"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714751A7"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545DB09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9</w:t>
            </w:r>
          </w:p>
        </w:tc>
        <w:tc>
          <w:tcPr>
            <w:tcW w:w="980" w:type="dxa"/>
            <w:tcBorders>
              <w:top w:val="single" w:sz="4" w:space="0" w:color="auto"/>
              <w:left w:val="single" w:sz="4" w:space="0" w:color="auto"/>
              <w:bottom w:val="single" w:sz="4" w:space="0" w:color="auto"/>
              <w:right w:val="single" w:sz="4" w:space="0" w:color="auto"/>
            </w:tcBorders>
            <w:hideMark/>
          </w:tcPr>
          <w:p w14:paraId="294D588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749A5D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7F6C9D9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025" w:type="dxa"/>
            <w:tcBorders>
              <w:top w:val="single" w:sz="4" w:space="0" w:color="auto"/>
              <w:left w:val="single" w:sz="4" w:space="0" w:color="auto"/>
              <w:bottom w:val="single" w:sz="4" w:space="0" w:color="auto"/>
              <w:right w:val="single" w:sz="4" w:space="0" w:color="auto"/>
            </w:tcBorders>
            <w:hideMark/>
          </w:tcPr>
          <w:p w14:paraId="04E6C4A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2413455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1258BC95" w14:textId="3F50D774"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36E7AA08" w14:textId="77777777" w:rsidTr="006D5E98">
        <w:trPr>
          <w:trHeight w:val="166"/>
          <w:jc w:val="center"/>
        </w:trPr>
        <w:tc>
          <w:tcPr>
            <w:tcW w:w="889" w:type="dxa"/>
            <w:tcBorders>
              <w:top w:val="single" w:sz="4" w:space="0" w:color="auto"/>
              <w:left w:val="single" w:sz="4" w:space="0" w:color="auto"/>
              <w:bottom w:val="single" w:sz="4" w:space="0" w:color="auto"/>
              <w:right w:val="single" w:sz="4" w:space="0" w:color="auto"/>
            </w:tcBorders>
            <w:hideMark/>
          </w:tcPr>
          <w:p w14:paraId="5814765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10</w:t>
            </w:r>
          </w:p>
        </w:tc>
        <w:tc>
          <w:tcPr>
            <w:tcW w:w="980" w:type="dxa"/>
            <w:tcBorders>
              <w:top w:val="single" w:sz="4" w:space="0" w:color="auto"/>
              <w:left w:val="single" w:sz="4" w:space="0" w:color="auto"/>
              <w:bottom w:val="single" w:sz="4" w:space="0" w:color="auto"/>
              <w:right w:val="single" w:sz="4" w:space="0" w:color="auto"/>
            </w:tcBorders>
            <w:hideMark/>
          </w:tcPr>
          <w:p w14:paraId="240CDF6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CE3D05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6ABD0DA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025" w:type="dxa"/>
            <w:tcBorders>
              <w:top w:val="single" w:sz="4" w:space="0" w:color="auto"/>
              <w:left w:val="single" w:sz="4" w:space="0" w:color="auto"/>
              <w:bottom w:val="single" w:sz="4" w:space="0" w:color="auto"/>
              <w:right w:val="single" w:sz="4" w:space="0" w:color="auto"/>
            </w:tcBorders>
            <w:hideMark/>
          </w:tcPr>
          <w:p w14:paraId="71C163EE"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23239E5E"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287F4E32" w14:textId="422BF573"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7BE99EC5"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7072D4E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11</w:t>
            </w:r>
          </w:p>
        </w:tc>
        <w:tc>
          <w:tcPr>
            <w:tcW w:w="980" w:type="dxa"/>
            <w:tcBorders>
              <w:top w:val="single" w:sz="4" w:space="0" w:color="auto"/>
              <w:left w:val="single" w:sz="4" w:space="0" w:color="auto"/>
              <w:bottom w:val="single" w:sz="4" w:space="0" w:color="auto"/>
              <w:right w:val="single" w:sz="4" w:space="0" w:color="auto"/>
            </w:tcBorders>
            <w:hideMark/>
          </w:tcPr>
          <w:p w14:paraId="005DFC7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30AACEE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3CF2DF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025" w:type="dxa"/>
            <w:tcBorders>
              <w:top w:val="single" w:sz="4" w:space="0" w:color="auto"/>
              <w:left w:val="single" w:sz="4" w:space="0" w:color="auto"/>
              <w:bottom w:val="single" w:sz="4" w:space="0" w:color="auto"/>
              <w:right w:val="single" w:sz="4" w:space="0" w:color="auto"/>
            </w:tcBorders>
            <w:hideMark/>
          </w:tcPr>
          <w:p w14:paraId="5E22FC4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7F34F55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2DB46092" w14:textId="1CF6BB35" w:rsidR="006D5E98" w:rsidRPr="006843FF" w:rsidRDefault="006D5E98" w:rsidP="006D5E98">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6D5E98" w:rsidRPr="006843FF" w14:paraId="0425E077"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4C7CF4A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12</w:t>
            </w:r>
          </w:p>
        </w:tc>
        <w:tc>
          <w:tcPr>
            <w:tcW w:w="980" w:type="dxa"/>
            <w:tcBorders>
              <w:top w:val="single" w:sz="4" w:space="0" w:color="auto"/>
              <w:left w:val="single" w:sz="4" w:space="0" w:color="auto"/>
              <w:bottom w:val="single" w:sz="4" w:space="0" w:color="auto"/>
              <w:right w:val="single" w:sz="4" w:space="0" w:color="auto"/>
            </w:tcBorders>
            <w:hideMark/>
          </w:tcPr>
          <w:p w14:paraId="70C3C6F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21B6144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6134DA8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025" w:type="dxa"/>
            <w:tcBorders>
              <w:top w:val="single" w:sz="4" w:space="0" w:color="auto"/>
              <w:left w:val="single" w:sz="4" w:space="0" w:color="auto"/>
              <w:bottom w:val="single" w:sz="4" w:space="0" w:color="auto"/>
              <w:right w:val="single" w:sz="4" w:space="0" w:color="auto"/>
            </w:tcBorders>
            <w:hideMark/>
          </w:tcPr>
          <w:p w14:paraId="43AF8A9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406482C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6AF99715" w14:textId="7A467D46"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5DFDE6A4"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3C20F4F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lastRenderedPageBreak/>
              <w:t>13</w:t>
            </w:r>
          </w:p>
        </w:tc>
        <w:tc>
          <w:tcPr>
            <w:tcW w:w="980" w:type="dxa"/>
            <w:tcBorders>
              <w:top w:val="single" w:sz="4" w:space="0" w:color="auto"/>
              <w:left w:val="single" w:sz="4" w:space="0" w:color="auto"/>
              <w:bottom w:val="single" w:sz="4" w:space="0" w:color="auto"/>
              <w:right w:val="single" w:sz="4" w:space="0" w:color="auto"/>
            </w:tcBorders>
            <w:hideMark/>
          </w:tcPr>
          <w:p w14:paraId="5763A43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249FBA0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1EB1906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025" w:type="dxa"/>
            <w:tcBorders>
              <w:top w:val="single" w:sz="4" w:space="0" w:color="auto"/>
              <w:left w:val="single" w:sz="4" w:space="0" w:color="auto"/>
              <w:bottom w:val="single" w:sz="4" w:space="0" w:color="auto"/>
              <w:right w:val="single" w:sz="4" w:space="0" w:color="auto"/>
            </w:tcBorders>
            <w:hideMark/>
          </w:tcPr>
          <w:p w14:paraId="1CFD15F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34412D3A"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4370EB41" w14:textId="3F49B640"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7E22CC24"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70860D1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14</w:t>
            </w:r>
          </w:p>
        </w:tc>
        <w:tc>
          <w:tcPr>
            <w:tcW w:w="980" w:type="dxa"/>
            <w:tcBorders>
              <w:top w:val="single" w:sz="4" w:space="0" w:color="auto"/>
              <w:left w:val="single" w:sz="4" w:space="0" w:color="auto"/>
              <w:bottom w:val="single" w:sz="4" w:space="0" w:color="auto"/>
              <w:right w:val="single" w:sz="4" w:space="0" w:color="auto"/>
            </w:tcBorders>
            <w:hideMark/>
          </w:tcPr>
          <w:p w14:paraId="61B16B0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6E63913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7CC76C4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025" w:type="dxa"/>
            <w:tcBorders>
              <w:top w:val="single" w:sz="4" w:space="0" w:color="auto"/>
              <w:left w:val="single" w:sz="4" w:space="0" w:color="auto"/>
              <w:bottom w:val="single" w:sz="4" w:space="0" w:color="auto"/>
              <w:right w:val="single" w:sz="4" w:space="0" w:color="auto"/>
            </w:tcBorders>
            <w:hideMark/>
          </w:tcPr>
          <w:p w14:paraId="0991FD1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40A6593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48B90C89" w14:textId="2B91CA2B"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5781D6B3"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17FE824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15</w:t>
            </w:r>
          </w:p>
        </w:tc>
        <w:tc>
          <w:tcPr>
            <w:tcW w:w="980" w:type="dxa"/>
            <w:tcBorders>
              <w:top w:val="single" w:sz="4" w:space="0" w:color="auto"/>
              <w:left w:val="single" w:sz="4" w:space="0" w:color="auto"/>
              <w:bottom w:val="single" w:sz="4" w:space="0" w:color="auto"/>
              <w:right w:val="single" w:sz="4" w:space="0" w:color="auto"/>
            </w:tcBorders>
            <w:hideMark/>
          </w:tcPr>
          <w:p w14:paraId="19D7D72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086596F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3C5E14A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025" w:type="dxa"/>
            <w:tcBorders>
              <w:top w:val="single" w:sz="4" w:space="0" w:color="auto"/>
              <w:left w:val="single" w:sz="4" w:space="0" w:color="auto"/>
              <w:bottom w:val="single" w:sz="4" w:space="0" w:color="auto"/>
              <w:right w:val="single" w:sz="4" w:space="0" w:color="auto"/>
            </w:tcBorders>
            <w:hideMark/>
          </w:tcPr>
          <w:p w14:paraId="004AC24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4F0BEA7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172DEA4A" w14:textId="5B35A10A"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50761A97"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2B16654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16</w:t>
            </w:r>
          </w:p>
        </w:tc>
        <w:tc>
          <w:tcPr>
            <w:tcW w:w="980" w:type="dxa"/>
            <w:tcBorders>
              <w:top w:val="single" w:sz="4" w:space="0" w:color="auto"/>
              <w:left w:val="single" w:sz="4" w:space="0" w:color="auto"/>
              <w:bottom w:val="single" w:sz="4" w:space="0" w:color="auto"/>
              <w:right w:val="single" w:sz="4" w:space="0" w:color="auto"/>
            </w:tcBorders>
            <w:hideMark/>
          </w:tcPr>
          <w:p w14:paraId="1537020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7A55556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36B942B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025" w:type="dxa"/>
            <w:tcBorders>
              <w:top w:val="single" w:sz="4" w:space="0" w:color="auto"/>
              <w:left w:val="single" w:sz="4" w:space="0" w:color="auto"/>
              <w:bottom w:val="single" w:sz="4" w:space="0" w:color="auto"/>
              <w:right w:val="single" w:sz="4" w:space="0" w:color="auto"/>
            </w:tcBorders>
            <w:hideMark/>
          </w:tcPr>
          <w:p w14:paraId="7C41C756"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0289326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645FF63B" w14:textId="65C5A324"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5E5D090D"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5DE6E59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17</w:t>
            </w:r>
          </w:p>
        </w:tc>
        <w:tc>
          <w:tcPr>
            <w:tcW w:w="980" w:type="dxa"/>
            <w:tcBorders>
              <w:top w:val="single" w:sz="4" w:space="0" w:color="auto"/>
              <w:left w:val="single" w:sz="4" w:space="0" w:color="auto"/>
              <w:bottom w:val="single" w:sz="4" w:space="0" w:color="auto"/>
              <w:right w:val="single" w:sz="4" w:space="0" w:color="auto"/>
            </w:tcBorders>
            <w:hideMark/>
          </w:tcPr>
          <w:p w14:paraId="7E02269E"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35" w:type="dxa"/>
            <w:tcBorders>
              <w:top w:val="single" w:sz="4" w:space="0" w:color="auto"/>
              <w:left w:val="single" w:sz="4" w:space="0" w:color="auto"/>
              <w:bottom w:val="single" w:sz="4" w:space="0" w:color="auto"/>
              <w:right w:val="single" w:sz="4" w:space="0" w:color="auto"/>
            </w:tcBorders>
            <w:hideMark/>
          </w:tcPr>
          <w:p w14:paraId="33908305"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040" w:type="dxa"/>
            <w:tcBorders>
              <w:top w:val="single" w:sz="4" w:space="0" w:color="auto"/>
              <w:left w:val="single" w:sz="4" w:space="0" w:color="auto"/>
              <w:bottom w:val="single" w:sz="4" w:space="0" w:color="auto"/>
              <w:right w:val="single" w:sz="4" w:space="0" w:color="auto"/>
            </w:tcBorders>
            <w:hideMark/>
          </w:tcPr>
          <w:p w14:paraId="49FF27F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025" w:type="dxa"/>
            <w:tcBorders>
              <w:top w:val="single" w:sz="4" w:space="0" w:color="auto"/>
              <w:left w:val="single" w:sz="4" w:space="0" w:color="auto"/>
              <w:bottom w:val="single" w:sz="4" w:space="0" w:color="auto"/>
              <w:right w:val="single" w:sz="4" w:space="0" w:color="auto"/>
            </w:tcBorders>
            <w:hideMark/>
          </w:tcPr>
          <w:p w14:paraId="5CACFDB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738DCD76" w14:textId="77777777" w:rsidR="006D5E98" w:rsidRPr="006843FF" w:rsidRDefault="006D5E98" w:rsidP="006D5E98">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2210175D" w14:textId="1A090AAD"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7554B398"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32310F6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18</w:t>
            </w:r>
          </w:p>
        </w:tc>
        <w:tc>
          <w:tcPr>
            <w:tcW w:w="980" w:type="dxa"/>
            <w:tcBorders>
              <w:top w:val="single" w:sz="4" w:space="0" w:color="auto"/>
              <w:left w:val="single" w:sz="4" w:space="0" w:color="auto"/>
              <w:bottom w:val="single" w:sz="4" w:space="0" w:color="auto"/>
              <w:right w:val="single" w:sz="4" w:space="0" w:color="auto"/>
            </w:tcBorders>
            <w:hideMark/>
          </w:tcPr>
          <w:p w14:paraId="1F2836B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35" w:type="dxa"/>
            <w:tcBorders>
              <w:top w:val="single" w:sz="4" w:space="0" w:color="auto"/>
              <w:left w:val="single" w:sz="4" w:space="0" w:color="auto"/>
              <w:bottom w:val="single" w:sz="4" w:space="0" w:color="auto"/>
              <w:right w:val="single" w:sz="4" w:space="0" w:color="auto"/>
            </w:tcBorders>
            <w:hideMark/>
          </w:tcPr>
          <w:p w14:paraId="64C8A81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040" w:type="dxa"/>
            <w:tcBorders>
              <w:top w:val="single" w:sz="4" w:space="0" w:color="auto"/>
              <w:left w:val="single" w:sz="4" w:space="0" w:color="auto"/>
              <w:bottom w:val="single" w:sz="4" w:space="0" w:color="auto"/>
              <w:right w:val="single" w:sz="4" w:space="0" w:color="auto"/>
            </w:tcBorders>
            <w:hideMark/>
          </w:tcPr>
          <w:p w14:paraId="00E5FD89"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025" w:type="dxa"/>
            <w:tcBorders>
              <w:top w:val="single" w:sz="4" w:space="0" w:color="auto"/>
              <w:left w:val="single" w:sz="4" w:space="0" w:color="auto"/>
              <w:bottom w:val="single" w:sz="4" w:space="0" w:color="auto"/>
              <w:right w:val="single" w:sz="4" w:space="0" w:color="auto"/>
            </w:tcBorders>
            <w:hideMark/>
          </w:tcPr>
          <w:p w14:paraId="123C2F90"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29F96308" w14:textId="77777777" w:rsidR="006D5E98" w:rsidRPr="006843FF" w:rsidRDefault="006D5E98" w:rsidP="006D5E98">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5F590654" w14:textId="4961A48C"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1E2C248B"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4D7AC61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19</w:t>
            </w:r>
          </w:p>
        </w:tc>
        <w:tc>
          <w:tcPr>
            <w:tcW w:w="980" w:type="dxa"/>
            <w:tcBorders>
              <w:top w:val="single" w:sz="4" w:space="0" w:color="auto"/>
              <w:left w:val="single" w:sz="4" w:space="0" w:color="auto"/>
              <w:bottom w:val="single" w:sz="4" w:space="0" w:color="auto"/>
              <w:right w:val="single" w:sz="4" w:space="0" w:color="auto"/>
            </w:tcBorders>
            <w:hideMark/>
          </w:tcPr>
          <w:p w14:paraId="7A0EC542"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35" w:type="dxa"/>
            <w:tcBorders>
              <w:top w:val="single" w:sz="4" w:space="0" w:color="auto"/>
              <w:left w:val="single" w:sz="4" w:space="0" w:color="auto"/>
              <w:bottom w:val="single" w:sz="4" w:space="0" w:color="auto"/>
              <w:right w:val="single" w:sz="4" w:space="0" w:color="auto"/>
            </w:tcBorders>
            <w:hideMark/>
          </w:tcPr>
          <w:p w14:paraId="23B271C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040" w:type="dxa"/>
            <w:tcBorders>
              <w:top w:val="single" w:sz="4" w:space="0" w:color="auto"/>
              <w:left w:val="single" w:sz="4" w:space="0" w:color="auto"/>
              <w:bottom w:val="single" w:sz="4" w:space="0" w:color="auto"/>
              <w:right w:val="single" w:sz="4" w:space="0" w:color="auto"/>
            </w:tcBorders>
            <w:hideMark/>
          </w:tcPr>
          <w:p w14:paraId="0FC4DD5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025" w:type="dxa"/>
            <w:tcBorders>
              <w:top w:val="single" w:sz="4" w:space="0" w:color="auto"/>
              <w:left w:val="single" w:sz="4" w:space="0" w:color="auto"/>
              <w:bottom w:val="single" w:sz="4" w:space="0" w:color="auto"/>
              <w:right w:val="single" w:sz="4" w:space="0" w:color="auto"/>
            </w:tcBorders>
            <w:hideMark/>
          </w:tcPr>
          <w:p w14:paraId="0E6CA6A8"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hideMark/>
          </w:tcPr>
          <w:p w14:paraId="79423027"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w:t>
            </w:r>
          </w:p>
        </w:tc>
        <w:tc>
          <w:tcPr>
            <w:tcW w:w="2343" w:type="dxa"/>
            <w:tcBorders>
              <w:top w:val="single" w:sz="4" w:space="0" w:color="auto"/>
              <w:left w:val="single" w:sz="4" w:space="0" w:color="auto"/>
              <w:bottom w:val="single" w:sz="4" w:space="0" w:color="auto"/>
              <w:right w:val="single" w:sz="4" w:space="0" w:color="auto"/>
            </w:tcBorders>
            <w:hideMark/>
          </w:tcPr>
          <w:p w14:paraId="7B3E400D" w14:textId="09A7C3B9"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1F971738"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1E8298AD"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20</w:t>
            </w:r>
          </w:p>
        </w:tc>
        <w:tc>
          <w:tcPr>
            <w:tcW w:w="980" w:type="dxa"/>
            <w:tcBorders>
              <w:top w:val="single" w:sz="4" w:space="0" w:color="auto"/>
              <w:left w:val="single" w:sz="4" w:space="0" w:color="auto"/>
              <w:bottom w:val="single" w:sz="4" w:space="0" w:color="auto"/>
              <w:right w:val="single" w:sz="4" w:space="0" w:color="auto"/>
            </w:tcBorders>
            <w:hideMark/>
          </w:tcPr>
          <w:p w14:paraId="1327F6D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35" w:type="dxa"/>
            <w:tcBorders>
              <w:top w:val="single" w:sz="4" w:space="0" w:color="auto"/>
              <w:left w:val="single" w:sz="4" w:space="0" w:color="auto"/>
              <w:bottom w:val="single" w:sz="4" w:space="0" w:color="auto"/>
              <w:right w:val="single" w:sz="4" w:space="0" w:color="auto"/>
            </w:tcBorders>
            <w:hideMark/>
          </w:tcPr>
          <w:p w14:paraId="7F34A52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040" w:type="dxa"/>
            <w:tcBorders>
              <w:top w:val="single" w:sz="4" w:space="0" w:color="auto"/>
              <w:left w:val="single" w:sz="4" w:space="0" w:color="auto"/>
              <w:bottom w:val="single" w:sz="4" w:space="0" w:color="auto"/>
              <w:right w:val="single" w:sz="4" w:space="0" w:color="auto"/>
            </w:tcBorders>
          </w:tcPr>
          <w:p w14:paraId="21B2068B" w14:textId="77777777" w:rsidR="006D5E98" w:rsidRPr="006843FF" w:rsidRDefault="006D5E98" w:rsidP="006D5E98">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14:paraId="45B1CFBF"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982" w:type="dxa"/>
            <w:tcBorders>
              <w:top w:val="single" w:sz="4" w:space="0" w:color="auto"/>
              <w:left w:val="single" w:sz="4" w:space="0" w:color="auto"/>
              <w:bottom w:val="single" w:sz="4" w:space="0" w:color="auto"/>
              <w:right w:val="single" w:sz="4" w:space="0" w:color="auto"/>
            </w:tcBorders>
            <w:hideMark/>
          </w:tcPr>
          <w:p w14:paraId="517BB6A4"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w:t>
            </w:r>
          </w:p>
        </w:tc>
        <w:tc>
          <w:tcPr>
            <w:tcW w:w="2343" w:type="dxa"/>
            <w:tcBorders>
              <w:top w:val="single" w:sz="4" w:space="0" w:color="auto"/>
              <w:left w:val="single" w:sz="4" w:space="0" w:color="auto"/>
              <w:bottom w:val="single" w:sz="4" w:space="0" w:color="auto"/>
              <w:right w:val="single" w:sz="4" w:space="0" w:color="auto"/>
            </w:tcBorders>
            <w:hideMark/>
          </w:tcPr>
          <w:p w14:paraId="121A8CC5" w14:textId="662E5B00"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210B96C3"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026274EC"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21</w:t>
            </w:r>
          </w:p>
        </w:tc>
        <w:tc>
          <w:tcPr>
            <w:tcW w:w="980" w:type="dxa"/>
            <w:tcBorders>
              <w:top w:val="single" w:sz="4" w:space="0" w:color="auto"/>
              <w:left w:val="single" w:sz="4" w:space="0" w:color="auto"/>
              <w:bottom w:val="single" w:sz="4" w:space="0" w:color="auto"/>
              <w:right w:val="single" w:sz="4" w:space="0" w:color="auto"/>
            </w:tcBorders>
          </w:tcPr>
          <w:p w14:paraId="162C3058" w14:textId="77777777" w:rsidR="006D5E98" w:rsidRPr="006843FF" w:rsidRDefault="006D5E98" w:rsidP="006D5E98">
            <w:pPr>
              <w:spacing w:line="240" w:lineRule="auto"/>
              <w:jc w:val="center"/>
              <w:rPr>
                <w:rFonts w:asciiTheme="minorHAnsi" w:hAnsiTheme="minorHAnsi" w:cstheme="minorHAnsi"/>
                <w:sz w:val="22"/>
                <w:szCs w:val="22"/>
              </w:rPr>
            </w:pPr>
          </w:p>
        </w:tc>
        <w:tc>
          <w:tcPr>
            <w:tcW w:w="1235" w:type="dxa"/>
            <w:tcBorders>
              <w:top w:val="single" w:sz="4" w:space="0" w:color="auto"/>
              <w:left w:val="single" w:sz="4" w:space="0" w:color="auto"/>
              <w:bottom w:val="single" w:sz="4" w:space="0" w:color="auto"/>
              <w:right w:val="single" w:sz="4" w:space="0" w:color="auto"/>
            </w:tcBorders>
            <w:hideMark/>
          </w:tcPr>
          <w:p w14:paraId="384752B3"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040" w:type="dxa"/>
            <w:tcBorders>
              <w:top w:val="single" w:sz="4" w:space="0" w:color="auto"/>
              <w:left w:val="single" w:sz="4" w:space="0" w:color="auto"/>
              <w:bottom w:val="single" w:sz="4" w:space="0" w:color="auto"/>
              <w:right w:val="single" w:sz="4" w:space="0" w:color="auto"/>
            </w:tcBorders>
          </w:tcPr>
          <w:p w14:paraId="233C6662" w14:textId="77777777" w:rsidR="006D5E98" w:rsidRPr="006843FF" w:rsidRDefault="006D5E98" w:rsidP="006D5E98">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tcPr>
          <w:p w14:paraId="5F3090C5" w14:textId="77777777" w:rsidR="006D5E98" w:rsidRPr="006843FF" w:rsidRDefault="006D5E98" w:rsidP="006D5E98">
            <w:pPr>
              <w:spacing w:line="240" w:lineRule="auto"/>
              <w:jc w:val="center"/>
              <w:rPr>
                <w:rFonts w:asciiTheme="minorHAnsi" w:hAnsiTheme="minorHAnsi" w:cstheme="minorHAnsi"/>
                <w:sz w:val="22"/>
                <w:szCs w:val="22"/>
              </w:rPr>
            </w:pPr>
          </w:p>
        </w:tc>
        <w:tc>
          <w:tcPr>
            <w:tcW w:w="982" w:type="dxa"/>
            <w:tcBorders>
              <w:top w:val="single" w:sz="4" w:space="0" w:color="auto"/>
              <w:left w:val="single" w:sz="4" w:space="0" w:color="auto"/>
              <w:bottom w:val="single" w:sz="4" w:space="0" w:color="auto"/>
              <w:right w:val="single" w:sz="4" w:space="0" w:color="auto"/>
            </w:tcBorders>
            <w:hideMark/>
          </w:tcPr>
          <w:p w14:paraId="652EC73B" w14:textId="77777777" w:rsidR="006D5E98" w:rsidRPr="006843FF" w:rsidRDefault="006D5E98" w:rsidP="006D5E98">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w:t>
            </w:r>
          </w:p>
        </w:tc>
        <w:tc>
          <w:tcPr>
            <w:tcW w:w="2343" w:type="dxa"/>
            <w:tcBorders>
              <w:top w:val="single" w:sz="4" w:space="0" w:color="auto"/>
              <w:left w:val="single" w:sz="4" w:space="0" w:color="auto"/>
              <w:bottom w:val="single" w:sz="4" w:space="0" w:color="auto"/>
              <w:right w:val="single" w:sz="4" w:space="0" w:color="auto"/>
            </w:tcBorders>
            <w:hideMark/>
          </w:tcPr>
          <w:p w14:paraId="4E9E1154" w14:textId="3539D160" w:rsidR="006D5E98" w:rsidRPr="006843FF" w:rsidRDefault="006D5E98" w:rsidP="006D5E98">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6D5E98" w:rsidRPr="006843FF" w14:paraId="60B55A84" w14:textId="77777777" w:rsidTr="006D5E98">
        <w:trPr>
          <w:jc w:val="center"/>
        </w:trPr>
        <w:tc>
          <w:tcPr>
            <w:tcW w:w="889" w:type="dxa"/>
            <w:tcBorders>
              <w:top w:val="single" w:sz="4" w:space="0" w:color="auto"/>
              <w:left w:val="single" w:sz="4" w:space="0" w:color="auto"/>
              <w:bottom w:val="single" w:sz="4" w:space="0" w:color="auto"/>
              <w:right w:val="single" w:sz="4" w:space="0" w:color="auto"/>
            </w:tcBorders>
            <w:hideMark/>
          </w:tcPr>
          <w:p w14:paraId="54A3891C" w14:textId="77777777" w:rsidR="006D5E98" w:rsidRPr="006843FF" w:rsidRDefault="006D5E98" w:rsidP="006D5E98">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22</w:t>
            </w:r>
          </w:p>
        </w:tc>
        <w:tc>
          <w:tcPr>
            <w:tcW w:w="5262" w:type="dxa"/>
            <w:gridSpan w:val="5"/>
            <w:tcBorders>
              <w:top w:val="single" w:sz="4" w:space="0" w:color="auto"/>
              <w:left w:val="single" w:sz="4" w:space="0" w:color="auto"/>
              <w:bottom w:val="single" w:sz="4" w:space="0" w:color="auto"/>
              <w:right w:val="single" w:sz="4" w:space="0" w:color="auto"/>
            </w:tcBorders>
            <w:hideMark/>
          </w:tcPr>
          <w:p w14:paraId="20CFE1F2" w14:textId="77777777" w:rsidR="006D5E98" w:rsidRPr="006843FF" w:rsidRDefault="006D5E98" w:rsidP="006D5E98">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No calificado</w:t>
            </w:r>
          </w:p>
        </w:tc>
        <w:tc>
          <w:tcPr>
            <w:tcW w:w="2343" w:type="dxa"/>
            <w:tcBorders>
              <w:top w:val="single" w:sz="4" w:space="0" w:color="auto"/>
              <w:left w:val="single" w:sz="4" w:space="0" w:color="auto"/>
              <w:bottom w:val="single" w:sz="4" w:space="0" w:color="auto"/>
              <w:right w:val="single" w:sz="4" w:space="0" w:color="auto"/>
            </w:tcBorders>
            <w:hideMark/>
          </w:tcPr>
          <w:p w14:paraId="621BD488" w14:textId="77777777" w:rsidR="006D5E98" w:rsidRPr="006843FF" w:rsidRDefault="006D5E98" w:rsidP="006D5E98">
            <w:pPr>
              <w:spacing w:line="240" w:lineRule="auto"/>
              <w:jc w:val="center"/>
              <w:rPr>
                <w:rFonts w:asciiTheme="minorHAnsi" w:hAnsiTheme="minorHAnsi" w:cstheme="minorHAnsi"/>
                <w:b/>
                <w:sz w:val="22"/>
                <w:szCs w:val="22"/>
              </w:rPr>
            </w:pPr>
            <w:r w:rsidRPr="006843FF">
              <w:rPr>
                <w:rFonts w:asciiTheme="minorHAnsi" w:hAnsiTheme="minorHAnsi" w:cstheme="minorHAnsi"/>
                <w:sz w:val="22"/>
                <w:szCs w:val="22"/>
              </w:rPr>
              <w:t>[•] %</w:t>
            </w:r>
          </w:p>
        </w:tc>
      </w:tr>
    </w:tbl>
    <w:p w14:paraId="4AF4488A" w14:textId="77777777" w:rsidR="0056530D" w:rsidRPr="006843FF" w:rsidRDefault="0056530D" w:rsidP="00855322">
      <w:pPr>
        <w:spacing w:line="240" w:lineRule="auto"/>
        <w:rPr>
          <w:rFonts w:asciiTheme="minorHAnsi" w:hAnsiTheme="minorHAnsi" w:cstheme="minorHAnsi"/>
          <w:sz w:val="22"/>
          <w:szCs w:val="22"/>
          <w:lang w:val="es-MX"/>
        </w:rPr>
      </w:pPr>
    </w:p>
    <w:p w14:paraId="188FB9A4" w14:textId="77777777" w:rsidR="0056530D" w:rsidRPr="006843FF" w:rsidRDefault="0056530D" w:rsidP="0056530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Otros términos y condiciones de la Oferta de GPO</w:t>
      </w:r>
    </w:p>
    <w:p w14:paraId="5CD18472" w14:textId="77777777" w:rsidR="0056530D" w:rsidRPr="006843FF" w:rsidRDefault="0056530D" w:rsidP="0056530D">
      <w:pPr>
        <w:spacing w:line="240" w:lineRule="auto"/>
        <w:jc w:val="center"/>
        <w:rPr>
          <w:rFonts w:asciiTheme="minorHAnsi" w:hAnsiTheme="minorHAnsi" w:cstheme="minorHAnsi"/>
          <w:i/>
          <w:sz w:val="22"/>
          <w:szCs w:val="22"/>
        </w:rPr>
      </w:pPr>
      <w:r w:rsidRPr="006843FF">
        <w:rPr>
          <w:rFonts w:asciiTheme="minorHAnsi" w:hAnsiTheme="minorHAnsi" w:cstheme="minorHAnsi"/>
          <w:i/>
          <w:sz w:val="22"/>
          <w:szCs w:val="22"/>
        </w:rPr>
        <w:t xml:space="preserve">[este apartado </w:t>
      </w:r>
      <w:r w:rsidRPr="006843FF">
        <w:rPr>
          <w:rFonts w:asciiTheme="minorHAnsi" w:hAnsiTheme="minorHAnsi" w:cstheme="minorHAnsi"/>
          <w:i/>
          <w:sz w:val="22"/>
          <w:szCs w:val="22"/>
          <w:u w:val="single"/>
        </w:rPr>
        <w:t>no puede ser modificado</w:t>
      </w:r>
      <w:r w:rsidRPr="006843FF">
        <w:rPr>
          <w:rFonts w:asciiTheme="minorHAnsi" w:hAnsiTheme="minorHAnsi" w:cstheme="minorHAnsi"/>
          <w:i/>
          <w:sz w:val="22"/>
          <w:szCs w:val="22"/>
        </w:rPr>
        <w:t xml:space="preserve"> por el Licitante]</w:t>
      </w:r>
    </w:p>
    <w:p w14:paraId="6CD2E845" w14:textId="77777777" w:rsidR="0056530D" w:rsidRPr="006843FF" w:rsidRDefault="0056530D" w:rsidP="0056530D">
      <w:pPr>
        <w:spacing w:line="240" w:lineRule="auto"/>
        <w:jc w:val="center"/>
        <w:rPr>
          <w:rFonts w:asciiTheme="minorHAnsi" w:hAnsiTheme="minorHAnsi" w:cstheme="minorHAnsi"/>
          <w:b/>
          <w:sz w:val="22"/>
          <w:szCs w:val="22"/>
        </w:rPr>
      </w:pPr>
    </w:p>
    <w:tbl>
      <w:tblPr>
        <w:tblStyle w:val="Tablaconcuadrcula"/>
        <w:tblW w:w="0" w:type="auto"/>
        <w:tblInd w:w="-5" w:type="dxa"/>
        <w:tblLook w:val="04A0" w:firstRow="1" w:lastRow="0" w:firstColumn="1" w:lastColumn="0" w:noHBand="0" w:noVBand="1"/>
      </w:tblPr>
      <w:tblGrid>
        <w:gridCol w:w="2694"/>
        <w:gridCol w:w="5805"/>
      </w:tblGrid>
      <w:tr w:rsidR="0056530D" w:rsidRPr="006843FF" w14:paraId="57005101" w14:textId="77777777" w:rsidTr="00855322">
        <w:tc>
          <w:tcPr>
            <w:tcW w:w="2694" w:type="dxa"/>
            <w:tcBorders>
              <w:top w:val="single" w:sz="4" w:space="0" w:color="auto"/>
              <w:left w:val="single" w:sz="4" w:space="0" w:color="auto"/>
              <w:bottom w:val="single" w:sz="4" w:space="0" w:color="auto"/>
              <w:right w:val="single" w:sz="4" w:space="0" w:color="auto"/>
            </w:tcBorders>
          </w:tcPr>
          <w:p w14:paraId="72259D9E"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Tipo de garantía:</w:t>
            </w:r>
          </w:p>
          <w:p w14:paraId="281CAEA9" w14:textId="77777777" w:rsidR="0056530D" w:rsidRPr="006843FF" w:rsidRDefault="0056530D"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6F655166" w14:textId="1B9D3AAF" w:rsidR="0056530D" w:rsidRPr="006843FF" w:rsidRDefault="0056530D"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Contrato de garantía parcial, de pago oportuno, incondicional, irrevocable y no revolvente, que dé cobertura a los Contratos de Crédito con Garantía a plazo de </w:t>
            </w:r>
            <w:r w:rsidR="00CB576A">
              <w:rPr>
                <w:rFonts w:asciiTheme="minorHAnsi" w:hAnsiTheme="minorHAnsi" w:cstheme="minorHAnsi"/>
                <w:sz w:val="22"/>
                <w:szCs w:val="22"/>
                <w:lang w:val="es-MX"/>
              </w:rPr>
              <w:t>240 (doscientos cuarenta) meses</w:t>
            </w:r>
            <w:r w:rsidRPr="006843FF">
              <w:rPr>
                <w:rFonts w:asciiTheme="minorHAnsi" w:hAnsiTheme="minorHAnsi" w:cstheme="minorHAnsi"/>
                <w:sz w:val="22"/>
                <w:szCs w:val="22"/>
                <w:lang w:val="es-MX"/>
              </w:rPr>
              <w:t xml:space="preserve">, que se suscriban como resultado de la Licitación Pública. </w:t>
            </w:r>
          </w:p>
          <w:p w14:paraId="1CF0A540" w14:textId="77777777" w:rsidR="0056530D" w:rsidRPr="006843FF" w:rsidRDefault="0056530D" w:rsidP="0056530D">
            <w:pPr>
              <w:spacing w:line="240" w:lineRule="auto"/>
              <w:rPr>
                <w:rFonts w:asciiTheme="minorHAnsi" w:hAnsiTheme="minorHAnsi" w:cstheme="minorHAnsi"/>
                <w:sz w:val="22"/>
                <w:szCs w:val="22"/>
                <w:lang w:val="es-MX"/>
              </w:rPr>
            </w:pPr>
          </w:p>
        </w:tc>
      </w:tr>
      <w:tr w:rsidR="00E44974" w:rsidRPr="006843FF" w14:paraId="3C0B9480" w14:textId="77777777" w:rsidTr="00855322">
        <w:tc>
          <w:tcPr>
            <w:tcW w:w="2694" w:type="dxa"/>
            <w:tcBorders>
              <w:top w:val="single" w:sz="4" w:space="0" w:color="auto"/>
              <w:left w:val="single" w:sz="4" w:space="0" w:color="auto"/>
              <w:bottom w:val="single" w:sz="4" w:space="0" w:color="auto"/>
              <w:right w:val="single" w:sz="4" w:space="0" w:color="auto"/>
            </w:tcBorders>
          </w:tcPr>
          <w:p w14:paraId="77458501" w14:textId="43ED38B2" w:rsidR="00E44974" w:rsidRPr="006843FF" w:rsidRDefault="00E44974"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Obligaciones Garantizadas</w:t>
            </w:r>
          </w:p>
          <w:p w14:paraId="48AE07E4" w14:textId="3DFB930F" w:rsidR="00E44974" w:rsidRPr="006843FF" w:rsidRDefault="00E44974"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253E714F" w14:textId="79E11214" w:rsidR="00E44974" w:rsidRPr="006843FF" w:rsidRDefault="007C743B" w:rsidP="0056530D">
            <w:pPr>
              <w:spacing w:line="240" w:lineRule="auto"/>
              <w:rPr>
                <w:rFonts w:asciiTheme="minorHAnsi" w:hAnsiTheme="minorHAnsi" w:cstheme="minorHAnsi"/>
                <w:sz w:val="22"/>
                <w:szCs w:val="22"/>
                <w:lang w:val="es-MX"/>
              </w:rPr>
            </w:pPr>
            <w:r>
              <w:rPr>
                <w:rFonts w:asciiTheme="minorHAnsi" w:hAnsiTheme="minorHAnsi" w:cstheme="minorHAnsi"/>
                <w:sz w:val="22"/>
                <w:szCs w:val="22"/>
                <w:lang w:val="es-MX"/>
              </w:rPr>
              <w:t>L</w:t>
            </w:r>
            <w:r w:rsidR="00E44974" w:rsidRPr="006843FF">
              <w:rPr>
                <w:rFonts w:asciiTheme="minorHAnsi" w:hAnsiTheme="minorHAnsi" w:cstheme="minorHAnsi"/>
                <w:sz w:val="22"/>
                <w:szCs w:val="22"/>
                <w:lang w:val="es-MX"/>
              </w:rPr>
              <w:t xml:space="preserve">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00E44974" w:rsidRPr="009B2546">
              <w:rPr>
                <w:rFonts w:asciiTheme="minorHAnsi" w:hAnsiTheme="minorHAnsi" w:cstheme="minorHAnsi"/>
                <w:i/>
                <w:iCs/>
                <w:sz w:val="22"/>
                <w:szCs w:val="22"/>
                <w:lang w:val="es-MX"/>
              </w:rPr>
              <w:t>(i)</w:t>
            </w:r>
            <w:r w:rsidR="00E44974" w:rsidRPr="006843FF">
              <w:rPr>
                <w:rFonts w:asciiTheme="minorHAnsi" w:hAnsiTheme="minorHAnsi" w:cstheme="minorHAnsi"/>
                <w:sz w:val="22"/>
                <w:szCs w:val="22"/>
                <w:lang w:val="es-MX"/>
              </w:rPr>
              <w:t xml:space="preserve"> pagos anticipados voluntarios, ni primas y/o comisiones y/o penalizaciones que deriven de éstos; </w:t>
            </w:r>
            <w:r w:rsidR="00E44974" w:rsidRPr="009B2546">
              <w:rPr>
                <w:rFonts w:asciiTheme="minorHAnsi" w:hAnsiTheme="minorHAnsi" w:cstheme="minorHAnsi"/>
                <w:i/>
                <w:iCs/>
                <w:sz w:val="22"/>
                <w:szCs w:val="22"/>
                <w:lang w:val="es-MX"/>
              </w:rPr>
              <w:t>(ii)</w:t>
            </w:r>
            <w:r w:rsidR="00E44974" w:rsidRPr="006843FF">
              <w:rPr>
                <w:rFonts w:asciiTheme="minorHAnsi" w:hAnsiTheme="minorHAnsi" w:cstheme="minorHAnsi"/>
                <w:sz w:val="22"/>
                <w:szCs w:val="22"/>
                <w:lang w:val="es-MX"/>
              </w:rPr>
              <w:t xml:space="preserve"> comisiones; </w:t>
            </w:r>
            <w:r w:rsidR="00E44974" w:rsidRPr="009B2546">
              <w:rPr>
                <w:rFonts w:asciiTheme="minorHAnsi" w:hAnsiTheme="minorHAnsi" w:cstheme="minorHAnsi"/>
                <w:i/>
                <w:iCs/>
                <w:sz w:val="22"/>
                <w:szCs w:val="22"/>
                <w:lang w:val="es-MX"/>
              </w:rPr>
              <w:t>(iii)</w:t>
            </w:r>
            <w:r w:rsidR="00E44974" w:rsidRPr="006843FF">
              <w:rPr>
                <w:rFonts w:asciiTheme="minorHAnsi" w:hAnsiTheme="minorHAnsi" w:cstheme="minorHAnsi"/>
                <w:sz w:val="22"/>
                <w:szCs w:val="22"/>
                <w:lang w:val="es-MX"/>
              </w:rPr>
              <w:t xml:space="preserve"> intereses moratorios; </w:t>
            </w:r>
            <w:r w:rsidR="00E44974" w:rsidRPr="009B2546">
              <w:rPr>
                <w:rFonts w:asciiTheme="minorHAnsi" w:hAnsiTheme="minorHAnsi" w:cstheme="minorHAnsi"/>
                <w:i/>
                <w:iCs/>
                <w:sz w:val="22"/>
                <w:szCs w:val="22"/>
                <w:lang w:val="es-MX"/>
              </w:rPr>
              <w:t>(iv)</w:t>
            </w:r>
            <w:r w:rsidR="00E44974" w:rsidRPr="006843FF">
              <w:rPr>
                <w:rFonts w:asciiTheme="minorHAnsi" w:hAnsiTheme="minorHAnsi" w:cstheme="minorHAnsi"/>
                <w:sz w:val="22"/>
                <w:szCs w:val="22"/>
                <w:lang w:val="es-MX"/>
              </w:rPr>
              <w:t xml:space="preserve"> retenciones de impuestos, o </w:t>
            </w:r>
            <w:r w:rsidR="00E44974" w:rsidRPr="009B2546">
              <w:rPr>
                <w:rFonts w:asciiTheme="minorHAnsi" w:hAnsiTheme="minorHAnsi" w:cstheme="minorHAnsi"/>
                <w:i/>
                <w:iCs/>
                <w:sz w:val="22"/>
                <w:szCs w:val="22"/>
                <w:lang w:val="es-MX"/>
              </w:rPr>
              <w:t>(v)</w:t>
            </w:r>
            <w:r w:rsidR="00E44974" w:rsidRPr="006843FF">
              <w:rPr>
                <w:rFonts w:asciiTheme="minorHAnsi" w:hAnsiTheme="minorHAnsi" w:cstheme="minorHAnsi"/>
                <w:sz w:val="22"/>
                <w:szCs w:val="22"/>
                <w:lang w:val="es-MX"/>
              </w:rPr>
              <w:t xml:space="preserve"> cualesquiera otras cantidades distintas a las sumas de principal e intereses ordinarios pagaderas por el Estado, que pudieran estar incluidas en los contratos respectivos.</w:t>
            </w:r>
          </w:p>
          <w:p w14:paraId="5771991B" w14:textId="11A5EB3E" w:rsidR="00E44974" w:rsidRPr="006843FF" w:rsidRDefault="00E44974" w:rsidP="0056530D">
            <w:pPr>
              <w:spacing w:line="240" w:lineRule="auto"/>
              <w:rPr>
                <w:rFonts w:asciiTheme="minorHAnsi" w:hAnsiTheme="minorHAnsi" w:cstheme="minorHAnsi"/>
                <w:sz w:val="22"/>
                <w:szCs w:val="22"/>
                <w:lang w:val="es-MX"/>
              </w:rPr>
            </w:pPr>
          </w:p>
        </w:tc>
      </w:tr>
      <w:tr w:rsidR="00855322" w:rsidRPr="006843FF" w14:paraId="0DFFEFF3" w14:textId="77777777" w:rsidTr="00855322">
        <w:tc>
          <w:tcPr>
            <w:tcW w:w="2694" w:type="dxa"/>
            <w:tcBorders>
              <w:top w:val="single" w:sz="4" w:space="0" w:color="auto"/>
              <w:left w:val="single" w:sz="4" w:space="0" w:color="auto"/>
              <w:bottom w:val="single" w:sz="4" w:space="0" w:color="auto"/>
              <w:right w:val="single" w:sz="4" w:space="0" w:color="auto"/>
            </w:tcBorders>
          </w:tcPr>
          <w:p w14:paraId="7CDF98AC" w14:textId="0BFB02BC" w:rsidR="00855322" w:rsidRPr="006843FF" w:rsidRDefault="00855322" w:rsidP="0056530D">
            <w:pPr>
              <w:spacing w:line="240" w:lineRule="auto"/>
              <w:rPr>
                <w:rFonts w:asciiTheme="minorHAnsi" w:hAnsiTheme="minorHAnsi" w:cstheme="minorHAnsi"/>
                <w:b/>
                <w:bCs/>
                <w:sz w:val="22"/>
                <w:szCs w:val="22"/>
                <w:lang w:val="es-MX"/>
              </w:rPr>
            </w:pPr>
            <w:r w:rsidRPr="006843FF">
              <w:rPr>
                <w:rFonts w:asciiTheme="minorHAnsi" w:hAnsiTheme="minorHAnsi" w:cstheme="minorHAnsi"/>
                <w:b/>
                <w:bCs/>
                <w:sz w:val="22"/>
                <w:szCs w:val="22"/>
              </w:rPr>
              <w:t>M</w:t>
            </w:r>
            <w:r w:rsidRPr="006843FF">
              <w:rPr>
                <w:rFonts w:asciiTheme="minorHAnsi" w:hAnsiTheme="minorHAnsi" w:cstheme="minorHAnsi"/>
                <w:b/>
                <w:bCs/>
                <w:sz w:val="22"/>
                <w:szCs w:val="22"/>
                <w:lang w:val="es-MX"/>
              </w:rPr>
              <w:t xml:space="preserve">onto de </w:t>
            </w:r>
            <w:r w:rsidR="002178FC" w:rsidRPr="006843FF">
              <w:rPr>
                <w:rFonts w:asciiTheme="minorHAnsi" w:hAnsiTheme="minorHAnsi" w:cstheme="minorHAnsi"/>
                <w:b/>
                <w:bCs/>
                <w:sz w:val="22"/>
                <w:szCs w:val="22"/>
                <w:lang w:val="es-MX"/>
              </w:rPr>
              <w:t>Garantía</w:t>
            </w:r>
          </w:p>
          <w:p w14:paraId="667E5F45" w14:textId="293F4FA8" w:rsidR="00855322" w:rsidRPr="006843FF" w:rsidRDefault="00855322" w:rsidP="0056530D">
            <w:pPr>
              <w:spacing w:line="240" w:lineRule="auto"/>
              <w:rPr>
                <w:rFonts w:asciiTheme="minorHAnsi" w:hAnsiTheme="minorHAnsi" w:cstheme="minorHAnsi"/>
                <w:b/>
                <w:bCs/>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47181DA1" w14:textId="533C2DF7" w:rsidR="00855322" w:rsidRPr="006843FF" w:rsidRDefault="00855322" w:rsidP="0056530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Por el </w:t>
            </w:r>
            <w:r w:rsidR="006D1026">
              <w:rPr>
                <w:rFonts w:asciiTheme="minorHAnsi" w:hAnsiTheme="minorHAnsi" w:cstheme="minorHAnsi"/>
                <w:sz w:val="22"/>
                <w:szCs w:val="22"/>
                <w:lang w:val="es-MX"/>
              </w:rPr>
              <w:t>15</w:t>
            </w:r>
            <w:r w:rsidRPr="006843FF">
              <w:rPr>
                <w:rFonts w:asciiTheme="minorHAnsi" w:hAnsiTheme="minorHAnsi" w:cstheme="minorHAnsi"/>
                <w:sz w:val="22"/>
                <w:szCs w:val="22"/>
                <w:lang w:val="es-MX"/>
              </w:rPr>
              <w:t>% (</w:t>
            </w:r>
            <w:r w:rsidR="006D1026">
              <w:rPr>
                <w:rFonts w:asciiTheme="minorHAnsi" w:hAnsiTheme="minorHAnsi" w:cstheme="minorHAnsi"/>
                <w:sz w:val="22"/>
                <w:szCs w:val="22"/>
                <w:lang w:val="es-MX"/>
              </w:rPr>
              <w:t>quince</w:t>
            </w:r>
            <w:r w:rsidRPr="006843FF">
              <w:rPr>
                <w:rFonts w:asciiTheme="minorHAnsi" w:hAnsiTheme="minorHAnsi" w:cstheme="minorHAnsi"/>
                <w:sz w:val="22"/>
                <w:szCs w:val="22"/>
                <w:lang w:val="es-MX"/>
              </w:rPr>
              <w:t xml:space="preserve"> por ciento) del Monto Total de Financiamiento. Lo anterior en el entendido que: </w:t>
            </w:r>
            <w:r w:rsidRPr="009B2546">
              <w:rPr>
                <w:rFonts w:asciiTheme="minorHAnsi" w:hAnsiTheme="minorHAnsi" w:cstheme="minorHAnsi"/>
                <w:i/>
                <w:iCs/>
                <w:sz w:val="22"/>
                <w:szCs w:val="22"/>
                <w:lang w:val="es-MX"/>
              </w:rPr>
              <w:t>(i)</w:t>
            </w:r>
            <w:r w:rsidRPr="006843FF">
              <w:rPr>
                <w:rFonts w:asciiTheme="minorHAnsi" w:hAnsiTheme="minorHAnsi" w:cstheme="minorHAnsi"/>
                <w:sz w:val="22"/>
                <w:szCs w:val="22"/>
                <w:lang w:val="es-MX"/>
              </w:rPr>
              <w:t xml:space="preserve"> se podrán celebrar tantos Contratos de Garantía como se requieran conforme al resultado de la licitación del financiamiento, y </w:t>
            </w:r>
            <w:r w:rsidRPr="009B2546">
              <w:rPr>
                <w:rFonts w:asciiTheme="minorHAnsi" w:hAnsiTheme="minorHAnsi" w:cstheme="minorHAnsi"/>
                <w:i/>
                <w:iCs/>
                <w:sz w:val="22"/>
                <w:szCs w:val="22"/>
                <w:lang w:val="es-MX"/>
              </w:rPr>
              <w:t>(ii)</w:t>
            </w:r>
            <w:r w:rsidRPr="006843FF">
              <w:rPr>
                <w:rFonts w:asciiTheme="minorHAnsi" w:hAnsiTheme="minorHAnsi" w:cstheme="minorHAnsi"/>
                <w:sz w:val="22"/>
                <w:szCs w:val="22"/>
                <w:lang w:val="es-MX"/>
              </w:rPr>
              <w:t xml:space="preserve"> si las Ofertas de Crédito Ganadoras del Financiamiento hubieran sido Ofertas de Crédito sin Garantía, se desechara, en su caso, la Oferta de Garantía Calificada.</w:t>
            </w:r>
          </w:p>
          <w:p w14:paraId="1919CDFC" w14:textId="3361B98D" w:rsidR="00855322" w:rsidRPr="006843FF" w:rsidRDefault="00855322" w:rsidP="0056530D">
            <w:pPr>
              <w:spacing w:line="240" w:lineRule="auto"/>
              <w:rPr>
                <w:rFonts w:asciiTheme="minorHAnsi" w:hAnsiTheme="minorHAnsi" w:cstheme="minorHAnsi"/>
                <w:sz w:val="22"/>
                <w:szCs w:val="22"/>
                <w:lang w:val="es-MX"/>
              </w:rPr>
            </w:pPr>
          </w:p>
        </w:tc>
      </w:tr>
      <w:tr w:rsidR="0056530D" w:rsidRPr="006843FF" w14:paraId="284E32FC"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26072947"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la Garantía:</w:t>
            </w:r>
          </w:p>
        </w:tc>
        <w:tc>
          <w:tcPr>
            <w:tcW w:w="5805" w:type="dxa"/>
            <w:tcBorders>
              <w:top w:val="single" w:sz="4" w:space="0" w:color="auto"/>
              <w:left w:val="single" w:sz="4" w:space="0" w:color="auto"/>
              <w:bottom w:val="single" w:sz="4" w:space="0" w:color="auto"/>
              <w:right w:val="single" w:sz="4" w:space="0" w:color="auto"/>
            </w:tcBorders>
            <w:hideMark/>
          </w:tcPr>
          <w:p w14:paraId="498033BE" w14:textId="60E535ED" w:rsidR="00855322" w:rsidRPr="006843FF" w:rsidRDefault="00855322" w:rsidP="00855322">
            <w:pPr>
              <w:tabs>
                <w:tab w:val="left" w:pos="567"/>
              </w:tabs>
              <w:spacing w:line="240" w:lineRule="auto"/>
              <w:rPr>
                <w:rFonts w:asciiTheme="minorHAnsi" w:hAnsiTheme="minorHAnsi" w:cstheme="minorHAnsi"/>
                <w:sz w:val="22"/>
                <w:szCs w:val="22"/>
                <w:lang w:val="es-ES"/>
              </w:rPr>
            </w:pPr>
            <w:r w:rsidRPr="006843FF">
              <w:rPr>
                <w:rFonts w:asciiTheme="minorHAnsi" w:hAnsiTheme="minorHAnsi" w:cstheme="minorHAnsi"/>
                <w:sz w:val="22"/>
                <w:szCs w:val="22"/>
                <w:lang w:val="es-ES"/>
              </w:rPr>
              <w:t>300 (trescientos) meses, equivalente a 9,125 (nueve mil ciento veinticinco) días, contados a partir de la primera disposición del Crédito Garantizado.</w:t>
            </w:r>
          </w:p>
          <w:p w14:paraId="7BC74FD2" w14:textId="3AB5A3E0" w:rsidR="00855322" w:rsidRPr="006843FF" w:rsidRDefault="00855322" w:rsidP="0056530D">
            <w:pPr>
              <w:spacing w:line="240" w:lineRule="auto"/>
              <w:rPr>
                <w:rFonts w:asciiTheme="minorHAnsi" w:hAnsiTheme="minorHAnsi" w:cstheme="minorHAnsi"/>
                <w:sz w:val="22"/>
                <w:szCs w:val="22"/>
                <w:lang w:val="es-MX"/>
              </w:rPr>
            </w:pPr>
          </w:p>
        </w:tc>
      </w:tr>
      <w:tr w:rsidR="0056530D" w:rsidRPr="006843FF" w14:paraId="1485F3AC" w14:textId="77777777" w:rsidTr="00855322">
        <w:tc>
          <w:tcPr>
            <w:tcW w:w="2694" w:type="dxa"/>
            <w:tcBorders>
              <w:top w:val="single" w:sz="4" w:space="0" w:color="auto"/>
              <w:left w:val="single" w:sz="4" w:space="0" w:color="auto"/>
              <w:bottom w:val="single" w:sz="4" w:space="0" w:color="auto"/>
              <w:right w:val="single" w:sz="4" w:space="0" w:color="auto"/>
            </w:tcBorders>
          </w:tcPr>
          <w:p w14:paraId="5B06C596" w14:textId="20548558" w:rsidR="0056530D" w:rsidRPr="006843FF" w:rsidRDefault="002178FC"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lastRenderedPageBreak/>
              <w:t>Plazo</w:t>
            </w:r>
            <w:r w:rsidR="0056530D" w:rsidRPr="006843FF">
              <w:rPr>
                <w:rFonts w:asciiTheme="minorHAnsi" w:hAnsiTheme="minorHAnsi" w:cstheme="minorHAnsi"/>
                <w:b/>
                <w:sz w:val="22"/>
                <w:szCs w:val="22"/>
                <w:lang w:val="es-MX"/>
              </w:rPr>
              <w:t xml:space="preserve"> de Disposición de la Garantía:</w:t>
            </w:r>
          </w:p>
          <w:p w14:paraId="2DD6F5BE" w14:textId="77777777" w:rsidR="0056530D" w:rsidRPr="006843FF" w:rsidRDefault="0056530D"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hideMark/>
          </w:tcPr>
          <w:p w14:paraId="0E011915" w14:textId="4A7F868C" w:rsidR="00855322" w:rsidRPr="006843FF" w:rsidRDefault="00855322"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Hasta 240 (doscientos cuarenta) meses, equivalentes a 7,300 (siete mil trescientos) días, contados a partir de la primera disposición del Crédito Garantizado, que corresponde a la vigencia del Crédito Garantizado, en el entendido que, durante este periodo el servicio de la garantía será subordinado al servicio del Crédito Garantizado y, en su caso, al pago de los Instrumentos Derivados de intercambio de tasas.</w:t>
            </w:r>
          </w:p>
          <w:p w14:paraId="2A9E433B" w14:textId="5B4F5873" w:rsidR="00855322" w:rsidRPr="006843FF" w:rsidRDefault="00855322" w:rsidP="0056530D">
            <w:pPr>
              <w:spacing w:line="240" w:lineRule="auto"/>
              <w:rPr>
                <w:rFonts w:asciiTheme="minorHAnsi" w:hAnsiTheme="minorHAnsi" w:cstheme="minorHAnsi"/>
                <w:sz w:val="22"/>
                <w:szCs w:val="22"/>
                <w:lang w:val="es-MX"/>
              </w:rPr>
            </w:pPr>
          </w:p>
        </w:tc>
      </w:tr>
      <w:tr w:rsidR="0056530D" w:rsidRPr="006843FF" w14:paraId="6C139F30"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71E1BAAA"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Amortización de la Garantía:</w:t>
            </w:r>
          </w:p>
        </w:tc>
        <w:tc>
          <w:tcPr>
            <w:tcW w:w="5805" w:type="dxa"/>
            <w:tcBorders>
              <w:top w:val="single" w:sz="4" w:space="0" w:color="auto"/>
              <w:left w:val="single" w:sz="4" w:space="0" w:color="auto"/>
              <w:bottom w:val="single" w:sz="4" w:space="0" w:color="auto"/>
              <w:right w:val="single" w:sz="4" w:space="0" w:color="auto"/>
            </w:tcBorders>
          </w:tcPr>
          <w:p w14:paraId="2B131AAB" w14:textId="6549586B" w:rsidR="0056530D" w:rsidRPr="006843FF" w:rsidRDefault="00855322"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60 (sesenta) meses, equivalentes a 1,825 (un mil ochocientos veinticinco) días, contados a partir del día siguiente al último día del periodo de disposición de la Garantía, </w:t>
            </w:r>
            <w:r w:rsidR="00C4698E" w:rsidRPr="00C4698E">
              <w:rPr>
                <w:rFonts w:asciiTheme="minorHAnsi" w:eastAsia="Arial" w:hAnsiTheme="minorHAnsi" w:cstheme="minorHAnsi"/>
                <w:color w:val="000000"/>
                <w:spacing w:val="-1"/>
                <w:sz w:val="22"/>
                <w:szCs w:val="22"/>
                <w:lang w:val="es-MX"/>
              </w:rPr>
              <w:t>o hasta que se agote el monto de la garantía, conforme al mecanismo de actualización de este</w:t>
            </w:r>
            <w:r w:rsidR="00C4698E">
              <w:rPr>
                <w:rFonts w:asciiTheme="minorHAnsi" w:eastAsia="Arial" w:hAnsiTheme="minorHAnsi" w:cstheme="minorHAnsi"/>
                <w:color w:val="000000"/>
                <w:spacing w:val="-1"/>
                <w:sz w:val="22"/>
                <w:szCs w:val="22"/>
                <w:lang w:val="es-MX"/>
              </w:rPr>
              <w:t xml:space="preserve">, </w:t>
            </w:r>
            <w:r w:rsidRPr="006843FF">
              <w:rPr>
                <w:rFonts w:asciiTheme="minorHAnsi" w:eastAsia="Arial" w:hAnsiTheme="minorHAnsi" w:cstheme="minorHAnsi"/>
                <w:color w:val="000000"/>
                <w:spacing w:val="-1"/>
                <w:sz w:val="22"/>
                <w:szCs w:val="22"/>
                <w:lang w:val="es-MX"/>
              </w:rPr>
              <w:t>en el entendido que, durante este periodo el servicio de la garantía será a prorrata con el servicio del Crédito Garantizado y, en su caso, con el pago de los Instrumentos Derivados de intercambio de tasas.</w:t>
            </w:r>
          </w:p>
          <w:p w14:paraId="01F9ED5C" w14:textId="496B0E5E" w:rsidR="00855322" w:rsidRPr="006843FF" w:rsidRDefault="00855322" w:rsidP="0056530D">
            <w:pPr>
              <w:spacing w:line="240" w:lineRule="auto"/>
              <w:rPr>
                <w:rFonts w:asciiTheme="minorHAnsi" w:eastAsia="Arial" w:hAnsiTheme="minorHAnsi" w:cstheme="minorHAnsi"/>
                <w:color w:val="000000"/>
                <w:spacing w:val="-1"/>
                <w:sz w:val="22"/>
                <w:szCs w:val="22"/>
                <w:lang w:val="es-MX"/>
              </w:rPr>
            </w:pPr>
          </w:p>
        </w:tc>
      </w:tr>
      <w:tr w:rsidR="0056530D" w:rsidRPr="006843FF" w14:paraId="1F3F89CA" w14:textId="77777777" w:rsidTr="00855322">
        <w:tc>
          <w:tcPr>
            <w:tcW w:w="2694" w:type="dxa"/>
            <w:tcBorders>
              <w:top w:val="single" w:sz="4" w:space="0" w:color="auto"/>
              <w:left w:val="single" w:sz="4" w:space="0" w:color="auto"/>
              <w:bottom w:val="single" w:sz="4" w:space="0" w:color="auto"/>
              <w:right w:val="single" w:sz="4" w:space="0" w:color="auto"/>
            </w:tcBorders>
          </w:tcPr>
          <w:p w14:paraId="47CEDA31" w14:textId="77777777" w:rsidR="0056530D" w:rsidRPr="006843FF" w:rsidRDefault="0056530D" w:rsidP="0056530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Perfil de Amortizaciones:</w:t>
            </w:r>
          </w:p>
          <w:p w14:paraId="65956DFA" w14:textId="77777777" w:rsidR="0056530D" w:rsidRPr="006843FF" w:rsidRDefault="0056530D"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64077981" w14:textId="0A3C0900" w:rsidR="00855322" w:rsidRPr="006843FF" w:rsidRDefault="00855322" w:rsidP="00855322">
            <w:pPr>
              <w:tabs>
                <w:tab w:val="left" w:pos="567"/>
              </w:tabs>
              <w:spacing w:line="240" w:lineRule="auto"/>
              <w:rPr>
                <w:rFonts w:asciiTheme="minorHAnsi" w:hAnsiTheme="minorHAnsi" w:cstheme="minorHAnsi"/>
                <w:sz w:val="22"/>
                <w:szCs w:val="22"/>
                <w:lang w:val="es-ES"/>
              </w:rPr>
            </w:pPr>
            <w:r w:rsidRPr="006843FF">
              <w:rPr>
                <w:rFonts w:asciiTheme="minorHAnsi" w:hAnsiTheme="minorHAnsi" w:cstheme="minorHAnsi"/>
                <w:sz w:val="22"/>
                <w:szCs w:val="22"/>
                <w:lang w:val="es-ES"/>
              </w:rPr>
              <w:t>Durante el periodo de disposición de la Garantía, en cada fecha de pago, hasta donde basten o alcancen los recursos disponibles en la cuenta del Fideicomiso Maestro que corresponda, de conformidad con la prelación prevista en el mismo; y durante el periodo de amortización de la Garantía, mediante pagos mensuales, iguales y consecutivos de capital.</w:t>
            </w:r>
          </w:p>
          <w:p w14:paraId="6000F18D" w14:textId="77777777" w:rsidR="0056530D" w:rsidRPr="006843FF" w:rsidRDefault="0056530D" w:rsidP="00855322">
            <w:pPr>
              <w:spacing w:line="240" w:lineRule="auto"/>
              <w:rPr>
                <w:rFonts w:asciiTheme="minorHAnsi" w:eastAsiaTheme="minorHAnsi" w:hAnsiTheme="minorHAnsi" w:cstheme="minorHAnsi"/>
                <w:spacing w:val="0"/>
                <w:sz w:val="22"/>
                <w:szCs w:val="22"/>
                <w:lang w:val="es-MX"/>
              </w:rPr>
            </w:pPr>
          </w:p>
        </w:tc>
      </w:tr>
      <w:tr w:rsidR="0056530D" w:rsidRPr="006843FF" w14:paraId="55642D40" w14:textId="77777777" w:rsidTr="00855322">
        <w:trPr>
          <w:trHeight w:val="53"/>
        </w:trPr>
        <w:tc>
          <w:tcPr>
            <w:tcW w:w="2694" w:type="dxa"/>
            <w:tcBorders>
              <w:top w:val="single" w:sz="4" w:space="0" w:color="auto"/>
              <w:left w:val="single" w:sz="4" w:space="0" w:color="auto"/>
              <w:bottom w:val="single" w:sz="4" w:space="0" w:color="auto"/>
              <w:right w:val="single" w:sz="4" w:space="0" w:color="auto"/>
            </w:tcBorders>
            <w:hideMark/>
          </w:tcPr>
          <w:p w14:paraId="6395BC82"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Periodo de gracia:</w:t>
            </w:r>
          </w:p>
        </w:tc>
        <w:tc>
          <w:tcPr>
            <w:tcW w:w="5805" w:type="dxa"/>
            <w:tcBorders>
              <w:top w:val="single" w:sz="4" w:space="0" w:color="auto"/>
              <w:left w:val="single" w:sz="4" w:space="0" w:color="auto"/>
              <w:bottom w:val="single" w:sz="4" w:space="0" w:color="auto"/>
              <w:right w:val="single" w:sz="4" w:space="0" w:color="auto"/>
            </w:tcBorders>
          </w:tcPr>
          <w:p w14:paraId="026DB4ED" w14:textId="77777777" w:rsidR="0056530D" w:rsidRPr="006843FF" w:rsidRDefault="0056530D" w:rsidP="0056530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Sin periodo de gracia. </w:t>
            </w:r>
          </w:p>
          <w:p w14:paraId="45C29894" w14:textId="77777777" w:rsidR="0056530D" w:rsidRPr="006843FF" w:rsidRDefault="0056530D" w:rsidP="0056530D">
            <w:pPr>
              <w:spacing w:line="240" w:lineRule="auto"/>
              <w:rPr>
                <w:rFonts w:asciiTheme="minorHAnsi" w:eastAsia="Arial" w:hAnsiTheme="minorHAnsi" w:cstheme="minorHAnsi"/>
                <w:color w:val="000000"/>
                <w:spacing w:val="-1"/>
                <w:sz w:val="22"/>
                <w:szCs w:val="22"/>
                <w:lang w:val="es-MX"/>
              </w:rPr>
            </w:pPr>
          </w:p>
        </w:tc>
      </w:tr>
      <w:tr w:rsidR="0056530D" w:rsidRPr="006843FF" w14:paraId="123C89F6"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7F28C5AA" w14:textId="77777777" w:rsidR="0056530D" w:rsidRPr="006843FF" w:rsidRDefault="0056530D" w:rsidP="0056530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 xml:space="preserve">Contraprestación Mensual de la Garantía: </w:t>
            </w:r>
          </w:p>
        </w:tc>
        <w:tc>
          <w:tcPr>
            <w:tcW w:w="5805" w:type="dxa"/>
            <w:tcBorders>
              <w:top w:val="single" w:sz="4" w:space="0" w:color="auto"/>
              <w:left w:val="single" w:sz="4" w:space="0" w:color="auto"/>
              <w:bottom w:val="single" w:sz="4" w:space="0" w:color="auto"/>
              <w:right w:val="single" w:sz="4" w:space="0" w:color="auto"/>
            </w:tcBorders>
          </w:tcPr>
          <w:p w14:paraId="1EED4469" w14:textId="77777777" w:rsidR="0056530D" w:rsidRPr="006843FF" w:rsidRDefault="00855322" w:rsidP="00855322">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El Garante tendrá derecho al pago de la Contraprestación Mensual de la Garantía, la cual tendrá preferencia en el pago respecto del servicio del Crédito Garantizado, de conformidad con la prelación en el Fideicomiso Maestro.</w:t>
            </w:r>
          </w:p>
          <w:p w14:paraId="19FCCC76" w14:textId="27B32709" w:rsidR="00855322" w:rsidRPr="006843FF" w:rsidRDefault="00855322" w:rsidP="00855322">
            <w:pPr>
              <w:pStyle w:val="Sinespaciado1"/>
              <w:rPr>
                <w:rFonts w:asciiTheme="minorHAnsi" w:hAnsiTheme="minorHAnsi" w:cstheme="minorHAnsi"/>
                <w:sz w:val="22"/>
                <w:szCs w:val="22"/>
                <w:lang w:val="es-MX" w:eastAsia="en-US"/>
              </w:rPr>
            </w:pPr>
          </w:p>
        </w:tc>
      </w:tr>
      <w:tr w:rsidR="0056530D" w:rsidRPr="006843FF" w14:paraId="14EF42BD"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37855399" w14:textId="77777777" w:rsidR="0056530D" w:rsidRPr="006843FF" w:rsidRDefault="0056530D" w:rsidP="009B2546">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Periodo para el cumplimiento de condiciones suspensivas: </w:t>
            </w:r>
          </w:p>
        </w:tc>
        <w:tc>
          <w:tcPr>
            <w:tcW w:w="5805" w:type="dxa"/>
            <w:tcBorders>
              <w:top w:val="single" w:sz="4" w:space="0" w:color="auto"/>
              <w:left w:val="single" w:sz="4" w:space="0" w:color="auto"/>
              <w:bottom w:val="single" w:sz="4" w:space="0" w:color="auto"/>
              <w:right w:val="single" w:sz="4" w:space="0" w:color="auto"/>
            </w:tcBorders>
          </w:tcPr>
          <w:p w14:paraId="10E4D506" w14:textId="628A7880" w:rsidR="0056530D" w:rsidRPr="006843FF" w:rsidRDefault="00855322" w:rsidP="0056530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Hasta 60 (sesenta) días naturales, contados a partir de la firma del contrato de garantía, el cual podrá prorrogarse por un periodo igual, a solicitud del Estado.</w:t>
            </w:r>
          </w:p>
          <w:p w14:paraId="35CD02C0" w14:textId="77777777" w:rsidR="0056530D" w:rsidRPr="006843FF" w:rsidRDefault="0056530D" w:rsidP="0056530D">
            <w:pPr>
              <w:pStyle w:val="Sinespaciado1"/>
              <w:rPr>
                <w:rFonts w:asciiTheme="minorHAnsi" w:hAnsiTheme="minorHAnsi" w:cstheme="minorHAnsi"/>
                <w:sz w:val="22"/>
                <w:szCs w:val="22"/>
                <w:lang w:val="es-MX" w:eastAsia="en-US"/>
              </w:rPr>
            </w:pPr>
          </w:p>
        </w:tc>
      </w:tr>
      <w:tr w:rsidR="0056530D" w:rsidRPr="006843FF" w14:paraId="3A6165B5"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39E00EF9"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en caso de ejercicio de la Garantía:</w:t>
            </w:r>
          </w:p>
        </w:tc>
        <w:tc>
          <w:tcPr>
            <w:tcW w:w="5805" w:type="dxa"/>
            <w:tcBorders>
              <w:top w:val="single" w:sz="4" w:space="0" w:color="auto"/>
              <w:left w:val="single" w:sz="4" w:space="0" w:color="auto"/>
              <w:bottom w:val="single" w:sz="4" w:space="0" w:color="auto"/>
              <w:right w:val="single" w:sz="4" w:space="0" w:color="auto"/>
            </w:tcBorders>
            <w:hideMark/>
          </w:tcPr>
          <w:p w14:paraId="7A494956" w14:textId="4A25393B" w:rsidR="0056530D" w:rsidRPr="006843FF" w:rsidRDefault="00855322" w:rsidP="0056530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 xml:space="preserve">Variable. La Tasa de Interés Ordinaria para el cómputo de los intereses será el resultado de sumar: </w:t>
            </w:r>
            <w:r w:rsidRPr="006843FF">
              <w:rPr>
                <w:rFonts w:asciiTheme="minorHAnsi" w:eastAsia="Arial" w:hAnsiTheme="minorHAnsi" w:cstheme="minorHAnsi"/>
                <w:i/>
                <w:iCs/>
                <w:color w:val="000000"/>
                <w:spacing w:val="-1"/>
                <w:sz w:val="22"/>
                <w:szCs w:val="22"/>
                <w:lang w:val="es-MX" w:eastAsia="en-US"/>
              </w:rPr>
              <w:t>(i)</w:t>
            </w:r>
            <w:r w:rsidRPr="006843FF">
              <w:rPr>
                <w:rFonts w:asciiTheme="minorHAnsi" w:eastAsia="Arial" w:hAnsiTheme="minorHAnsi" w:cstheme="minorHAnsi"/>
                <w:color w:val="000000"/>
                <w:spacing w:val="-1"/>
                <w:sz w:val="22"/>
                <w:szCs w:val="22"/>
                <w:lang w:val="es-MX" w:eastAsia="en-US"/>
              </w:rPr>
              <w:t xml:space="preserve"> la Tasa de Referencia, más </w:t>
            </w:r>
            <w:r w:rsidRPr="006843FF">
              <w:rPr>
                <w:rFonts w:asciiTheme="minorHAnsi" w:eastAsia="Arial" w:hAnsiTheme="minorHAnsi" w:cstheme="minorHAnsi"/>
                <w:i/>
                <w:iCs/>
                <w:color w:val="000000"/>
                <w:spacing w:val="-1"/>
                <w:sz w:val="22"/>
                <w:szCs w:val="22"/>
                <w:lang w:val="es-MX" w:eastAsia="en-US"/>
              </w:rPr>
              <w:t>(ii)</w:t>
            </w:r>
            <w:r w:rsidRPr="006843FF">
              <w:rPr>
                <w:rFonts w:asciiTheme="minorHAnsi" w:eastAsia="Arial" w:hAnsiTheme="minorHAnsi" w:cstheme="minorHAnsi"/>
                <w:color w:val="000000"/>
                <w:spacing w:val="-1"/>
                <w:sz w:val="22"/>
                <w:szCs w:val="22"/>
                <w:lang w:val="es-MX" w:eastAsia="en-US"/>
              </w:rPr>
              <w:t xml:space="preserve"> los puntos porcentuales del Margen Aplicable al nivel de </w:t>
            </w:r>
            <w:r w:rsidR="00E41106">
              <w:rPr>
                <w:rFonts w:asciiTheme="minorHAnsi" w:eastAsia="Arial" w:hAnsiTheme="minorHAnsi" w:cstheme="minorHAnsi"/>
                <w:color w:val="000000"/>
                <w:spacing w:val="-1"/>
                <w:sz w:val="22"/>
                <w:szCs w:val="22"/>
                <w:lang w:val="es-MX" w:eastAsia="en-US"/>
              </w:rPr>
              <w:t>C</w:t>
            </w:r>
            <w:r w:rsidRPr="006843FF">
              <w:rPr>
                <w:rFonts w:asciiTheme="minorHAnsi" w:eastAsia="Arial" w:hAnsiTheme="minorHAnsi" w:cstheme="minorHAnsi"/>
                <w:color w:val="000000"/>
                <w:spacing w:val="-1"/>
                <w:sz w:val="22"/>
                <w:szCs w:val="22"/>
                <w:lang w:val="es-MX" w:eastAsia="en-US"/>
              </w:rPr>
              <w:t xml:space="preserve">alificación </w:t>
            </w:r>
            <w:r w:rsidR="00E41106">
              <w:rPr>
                <w:rFonts w:asciiTheme="minorHAnsi" w:eastAsia="Arial" w:hAnsiTheme="minorHAnsi" w:cstheme="minorHAnsi"/>
                <w:color w:val="000000"/>
                <w:spacing w:val="-1"/>
                <w:sz w:val="22"/>
                <w:szCs w:val="22"/>
                <w:lang w:val="es-MX" w:eastAsia="en-US"/>
              </w:rPr>
              <w:t>S</w:t>
            </w:r>
            <w:r w:rsidR="00E2067D">
              <w:rPr>
                <w:rFonts w:asciiTheme="minorHAnsi" w:eastAsia="Arial" w:hAnsiTheme="minorHAnsi" w:cstheme="minorHAnsi"/>
                <w:color w:val="000000"/>
                <w:spacing w:val="-1"/>
                <w:sz w:val="22"/>
                <w:szCs w:val="22"/>
                <w:lang w:val="es-MX" w:eastAsia="en-US"/>
              </w:rPr>
              <w:t xml:space="preserve">ombra </w:t>
            </w:r>
            <w:r w:rsidRPr="006843FF">
              <w:rPr>
                <w:rFonts w:asciiTheme="minorHAnsi" w:eastAsia="Arial" w:hAnsiTheme="minorHAnsi" w:cstheme="minorHAnsi"/>
                <w:color w:val="000000"/>
                <w:spacing w:val="-1"/>
                <w:sz w:val="22"/>
                <w:szCs w:val="22"/>
                <w:lang w:val="es-MX" w:eastAsia="en-US"/>
              </w:rPr>
              <w:t xml:space="preserve">del crédito o, en su caso, del Estado; </w:t>
            </w:r>
            <w:r w:rsidR="00E41106">
              <w:rPr>
                <w:rFonts w:asciiTheme="minorHAnsi" w:eastAsia="Arial" w:hAnsiTheme="minorHAnsi" w:cstheme="minorHAnsi"/>
                <w:color w:val="000000"/>
                <w:spacing w:val="-1"/>
                <w:sz w:val="22"/>
                <w:szCs w:val="22"/>
                <w:lang w:val="es-MX" w:eastAsia="en-US"/>
              </w:rPr>
              <w:t>en el caso de la Calificación del Estado</w:t>
            </w:r>
            <w:r w:rsidRPr="006843FF">
              <w:rPr>
                <w:rFonts w:asciiTheme="minorHAnsi" w:eastAsia="Arial" w:hAnsiTheme="minorHAnsi" w:cstheme="minorHAnsi"/>
                <w:color w:val="000000"/>
                <w:spacing w:val="-1"/>
                <w:sz w:val="22"/>
                <w:szCs w:val="22"/>
                <w:lang w:val="es-MX" w:eastAsia="en-US"/>
              </w:rPr>
              <w:t xml:space="preserve"> se deberá considerar la que represente el mayor nivel de riesgo entre las calificaciones emitidas por al menos dos Agencias Calificadoras.</w:t>
            </w:r>
          </w:p>
          <w:p w14:paraId="63AB36C7" w14:textId="71238243" w:rsidR="00855322" w:rsidRPr="006843FF" w:rsidRDefault="00855322" w:rsidP="0056530D">
            <w:pPr>
              <w:pStyle w:val="Sinespaciado1"/>
              <w:rPr>
                <w:rFonts w:asciiTheme="minorHAnsi" w:eastAsia="Arial" w:hAnsiTheme="minorHAnsi" w:cstheme="minorHAnsi"/>
                <w:color w:val="000000"/>
                <w:spacing w:val="-1"/>
                <w:sz w:val="22"/>
                <w:szCs w:val="22"/>
                <w:lang w:val="es-MX" w:eastAsia="en-US"/>
              </w:rPr>
            </w:pPr>
          </w:p>
        </w:tc>
      </w:tr>
      <w:tr w:rsidR="0056530D" w:rsidRPr="006843FF" w14:paraId="7B0B1A3E"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45879C6E" w14:textId="77777777" w:rsidR="0056530D" w:rsidRPr="006843FF" w:rsidRDefault="0056530D" w:rsidP="0056530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Tasa de Referencia:</w:t>
            </w:r>
          </w:p>
        </w:tc>
        <w:tc>
          <w:tcPr>
            <w:tcW w:w="5805" w:type="dxa"/>
            <w:tcBorders>
              <w:top w:val="single" w:sz="4" w:space="0" w:color="auto"/>
              <w:left w:val="single" w:sz="4" w:space="0" w:color="auto"/>
              <w:bottom w:val="single" w:sz="4" w:space="0" w:color="auto"/>
              <w:right w:val="single" w:sz="4" w:space="0" w:color="auto"/>
            </w:tcBorders>
          </w:tcPr>
          <w:p w14:paraId="7E891354" w14:textId="77777777" w:rsidR="0056530D" w:rsidRPr="006843FF" w:rsidRDefault="0056530D" w:rsidP="0056530D">
            <w:pPr>
              <w:pStyle w:val="Sinespaciado1"/>
              <w:rPr>
                <w:rFonts w:asciiTheme="minorHAnsi" w:hAnsiTheme="minorHAnsi" w:cstheme="minorHAnsi"/>
                <w:sz w:val="22"/>
                <w:szCs w:val="22"/>
                <w:lang w:val="es-MX" w:eastAsia="en-US"/>
              </w:rPr>
            </w:pPr>
            <w:r w:rsidRPr="006843FF">
              <w:rPr>
                <w:rFonts w:asciiTheme="minorHAnsi" w:eastAsia="Arial" w:hAnsiTheme="minorHAnsi" w:cstheme="minorHAnsi"/>
                <w:color w:val="000000"/>
                <w:spacing w:val="-1"/>
                <w:sz w:val="22"/>
                <w:szCs w:val="22"/>
                <w:lang w:val="es-MX" w:eastAsia="en-US"/>
              </w:rPr>
              <w:t>Tasa de Interés Interbancaria de Equilibrio a plazo de 28 días (la “</w:t>
            </w:r>
            <w:r w:rsidRPr="006843FF">
              <w:rPr>
                <w:rFonts w:asciiTheme="minorHAnsi" w:eastAsia="Arial" w:hAnsiTheme="minorHAnsi" w:cstheme="minorHAnsi"/>
                <w:i/>
                <w:iCs/>
                <w:color w:val="000000"/>
                <w:spacing w:val="-1"/>
                <w:sz w:val="22"/>
                <w:szCs w:val="22"/>
                <w:u w:val="single"/>
                <w:lang w:val="es-MX" w:eastAsia="en-US"/>
              </w:rPr>
              <w:t>TIIE</w:t>
            </w:r>
            <w:r w:rsidRPr="006843FF">
              <w:rPr>
                <w:rFonts w:asciiTheme="minorHAnsi" w:eastAsia="Arial" w:hAnsiTheme="minorHAnsi" w:cstheme="minorHAnsi"/>
                <w:color w:val="000000"/>
                <w:spacing w:val="-1"/>
                <w:sz w:val="22"/>
                <w:szCs w:val="22"/>
                <w:lang w:val="es-MX" w:eastAsia="en-US"/>
              </w:rPr>
              <w:t xml:space="preserve">”), </w:t>
            </w:r>
            <w:bookmarkStart w:id="2" w:name="_Hlk17414843"/>
            <w:r w:rsidRPr="006843FF">
              <w:rPr>
                <w:rFonts w:asciiTheme="minorHAnsi" w:eastAsia="Arial" w:hAnsiTheme="minorHAnsi" w:cstheme="minorHAnsi"/>
                <w:color w:val="000000"/>
                <w:spacing w:val="-1"/>
                <w:sz w:val="22"/>
                <w:szCs w:val="22"/>
                <w:lang w:val="es-MX" w:eastAsia="en-US"/>
              </w:rPr>
              <w:t>publicada por el Banco de México en el Diario Oficial de la Federación, el día del inicio del Periodo de Intereses</w:t>
            </w:r>
            <w:bookmarkEnd w:id="2"/>
            <w:r w:rsidRPr="006843FF">
              <w:rPr>
                <w:rFonts w:asciiTheme="minorHAnsi" w:hAnsiTheme="minorHAnsi" w:cstheme="minorHAnsi"/>
                <w:sz w:val="22"/>
                <w:szCs w:val="22"/>
                <w:lang w:val="es-MX" w:eastAsia="en-US"/>
              </w:rPr>
              <w:t>.</w:t>
            </w:r>
          </w:p>
          <w:p w14:paraId="6BB788E1" w14:textId="77777777" w:rsidR="0056530D" w:rsidRPr="006843FF" w:rsidRDefault="0056530D" w:rsidP="0056530D">
            <w:pPr>
              <w:spacing w:line="240" w:lineRule="auto"/>
              <w:rPr>
                <w:rFonts w:asciiTheme="minorHAnsi" w:hAnsiTheme="minorHAnsi" w:cstheme="minorHAnsi"/>
                <w:sz w:val="22"/>
                <w:szCs w:val="22"/>
                <w:lang w:val="es-MX"/>
              </w:rPr>
            </w:pPr>
          </w:p>
        </w:tc>
      </w:tr>
      <w:tr w:rsidR="0056530D" w:rsidRPr="006843FF" w14:paraId="52C61790" w14:textId="77777777" w:rsidTr="00855322">
        <w:tc>
          <w:tcPr>
            <w:tcW w:w="2694" w:type="dxa"/>
            <w:tcBorders>
              <w:top w:val="single" w:sz="4" w:space="0" w:color="auto"/>
              <w:left w:val="single" w:sz="4" w:space="0" w:color="auto"/>
              <w:bottom w:val="single" w:sz="4" w:space="0" w:color="auto"/>
              <w:right w:val="single" w:sz="4" w:space="0" w:color="auto"/>
            </w:tcBorders>
          </w:tcPr>
          <w:p w14:paraId="73FABC20"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Periodicidad de pago de intereses:</w:t>
            </w:r>
          </w:p>
          <w:p w14:paraId="750FFE59" w14:textId="77777777" w:rsidR="0056530D" w:rsidRPr="006843FF" w:rsidRDefault="0056530D"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019D9DBD" w14:textId="77777777" w:rsidR="0056530D" w:rsidRPr="006843FF" w:rsidRDefault="0056530D" w:rsidP="0056530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lastRenderedPageBreak/>
              <w:t>Mensual.</w:t>
            </w:r>
          </w:p>
          <w:p w14:paraId="16B90373" w14:textId="77777777" w:rsidR="0056530D" w:rsidRPr="006843FF" w:rsidRDefault="0056530D" w:rsidP="0056530D">
            <w:pPr>
              <w:pStyle w:val="Sinespaciado1"/>
              <w:rPr>
                <w:rFonts w:asciiTheme="minorHAnsi" w:hAnsiTheme="minorHAnsi" w:cstheme="minorHAnsi"/>
                <w:sz w:val="22"/>
                <w:szCs w:val="22"/>
                <w:lang w:val="es-MX" w:eastAsia="en-US"/>
              </w:rPr>
            </w:pPr>
          </w:p>
        </w:tc>
      </w:tr>
      <w:tr w:rsidR="002A0DB6" w:rsidRPr="006843FF" w14:paraId="0D3F3D1C" w14:textId="77777777" w:rsidTr="00855322">
        <w:tc>
          <w:tcPr>
            <w:tcW w:w="2694" w:type="dxa"/>
            <w:tcBorders>
              <w:top w:val="single" w:sz="4" w:space="0" w:color="auto"/>
              <w:left w:val="single" w:sz="4" w:space="0" w:color="auto"/>
              <w:bottom w:val="single" w:sz="4" w:space="0" w:color="auto"/>
              <w:right w:val="single" w:sz="4" w:space="0" w:color="auto"/>
            </w:tcBorders>
          </w:tcPr>
          <w:p w14:paraId="6B1BA40F" w14:textId="6F2DD9F6" w:rsidR="002A0DB6" w:rsidRPr="006843FF" w:rsidRDefault="002A0DB6" w:rsidP="002A0DB6">
            <w:pPr>
              <w:spacing w:line="240" w:lineRule="auto"/>
              <w:jc w:val="left"/>
              <w:rPr>
                <w:rFonts w:asciiTheme="minorHAnsi" w:hAnsiTheme="minorHAnsi" w:cstheme="minorHAnsi"/>
                <w:b/>
                <w:sz w:val="22"/>
                <w:szCs w:val="22"/>
                <w:lang w:val="es-MX"/>
              </w:rPr>
            </w:pPr>
            <w:r>
              <w:rPr>
                <w:rFonts w:asciiTheme="minorHAnsi" w:hAnsiTheme="minorHAnsi" w:cstheme="minorHAnsi"/>
                <w:b/>
                <w:sz w:val="22"/>
                <w:szCs w:val="22"/>
                <w:lang w:val="es-MX"/>
              </w:rPr>
              <w:t>Condiciones de disposición:</w:t>
            </w:r>
          </w:p>
        </w:tc>
        <w:tc>
          <w:tcPr>
            <w:tcW w:w="5805" w:type="dxa"/>
            <w:tcBorders>
              <w:top w:val="single" w:sz="4" w:space="0" w:color="auto"/>
              <w:left w:val="single" w:sz="4" w:space="0" w:color="auto"/>
              <w:bottom w:val="single" w:sz="4" w:space="0" w:color="auto"/>
              <w:right w:val="single" w:sz="4" w:space="0" w:color="auto"/>
            </w:tcBorders>
          </w:tcPr>
          <w:p w14:paraId="1E71C27F" w14:textId="6D82A8F7" w:rsidR="002A0DB6" w:rsidRPr="006843FF" w:rsidRDefault="002A0DB6" w:rsidP="0056530D">
            <w:pPr>
              <w:pStyle w:val="Sinespaciado1"/>
              <w:rPr>
                <w:rFonts w:asciiTheme="minorHAnsi" w:hAnsiTheme="minorHAnsi" w:cstheme="minorHAnsi"/>
                <w:sz w:val="22"/>
                <w:szCs w:val="22"/>
                <w:lang w:val="es-MX" w:eastAsia="en-US"/>
              </w:rPr>
            </w:pPr>
            <w:r w:rsidRPr="004244CB">
              <w:rPr>
                <w:rFonts w:asciiTheme="minorHAnsi" w:eastAsia="Arial" w:hAnsiTheme="minorHAnsi" w:cstheme="minorHAnsi"/>
                <w:color w:val="000000"/>
                <w:spacing w:val="-1"/>
                <w:sz w:val="22"/>
                <w:szCs w:val="22"/>
                <w:lang w:val="es-MX"/>
              </w:rPr>
              <w:t xml:space="preserve">Una vez iniciado el Periodo de Disposición, a través de una o varias disposiciones, </w:t>
            </w:r>
            <w:r w:rsidRPr="006843FF">
              <w:rPr>
                <w:rFonts w:asciiTheme="minorHAnsi" w:hAnsiTheme="minorHAnsi" w:cstheme="minorHAnsi"/>
                <w:sz w:val="22"/>
                <w:szCs w:val="22"/>
                <w:lang w:val="es-MX" w:eastAsia="en-US"/>
              </w:rPr>
              <w:t>por parte del fiduciario del Fideicomiso Maestro</w:t>
            </w:r>
            <w:r w:rsidRPr="004244CB">
              <w:rPr>
                <w:rFonts w:asciiTheme="minorHAnsi" w:eastAsia="Arial" w:hAnsiTheme="minorHAnsi" w:cstheme="minorHAnsi"/>
                <w:color w:val="000000"/>
                <w:spacing w:val="-1"/>
                <w:sz w:val="22"/>
                <w:szCs w:val="22"/>
                <w:lang w:val="es-MX"/>
              </w:rPr>
              <w:t xml:space="preserve"> </w:t>
            </w:r>
            <w:r>
              <w:rPr>
                <w:rFonts w:asciiTheme="minorHAnsi" w:eastAsia="Arial" w:hAnsiTheme="minorHAnsi" w:cstheme="minorHAnsi"/>
                <w:color w:val="000000"/>
                <w:spacing w:val="-1"/>
                <w:sz w:val="22"/>
                <w:szCs w:val="22"/>
                <w:lang w:val="es-MX"/>
              </w:rPr>
              <w:t>en términos del Contrato de Garantía.</w:t>
            </w:r>
          </w:p>
        </w:tc>
      </w:tr>
      <w:tr w:rsidR="0056530D" w:rsidRPr="006843FF" w14:paraId="4DAB3326"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1482CAEA"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Oportunidad de entrega de los recursos:</w:t>
            </w:r>
          </w:p>
        </w:tc>
        <w:tc>
          <w:tcPr>
            <w:tcW w:w="5805" w:type="dxa"/>
            <w:tcBorders>
              <w:top w:val="single" w:sz="4" w:space="0" w:color="auto"/>
              <w:left w:val="single" w:sz="4" w:space="0" w:color="auto"/>
              <w:bottom w:val="single" w:sz="4" w:space="0" w:color="auto"/>
              <w:right w:val="single" w:sz="4" w:space="0" w:color="auto"/>
            </w:tcBorders>
          </w:tcPr>
          <w:p w14:paraId="78AF3BD6" w14:textId="77777777" w:rsidR="0056530D" w:rsidRPr="006843FF" w:rsidRDefault="0056530D" w:rsidP="0056530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 xml:space="preserve">Dentro de los 3 (tres) Días Hábiles siguientes a la entrega de la solicitud de desembolso por parte del fiduciario del Fideicomiso Maestro. </w:t>
            </w:r>
          </w:p>
          <w:p w14:paraId="75976FDC" w14:textId="77777777" w:rsidR="0056530D" w:rsidRPr="006843FF" w:rsidRDefault="0056530D" w:rsidP="0056530D">
            <w:pPr>
              <w:pStyle w:val="Sinespaciado1"/>
              <w:rPr>
                <w:rFonts w:asciiTheme="minorHAnsi" w:hAnsiTheme="minorHAnsi" w:cstheme="minorHAnsi"/>
                <w:sz w:val="22"/>
                <w:szCs w:val="22"/>
                <w:lang w:val="es-MX" w:eastAsia="en-US"/>
              </w:rPr>
            </w:pPr>
          </w:p>
        </w:tc>
      </w:tr>
      <w:tr w:rsidR="0056530D" w:rsidRPr="006843FF" w14:paraId="46A936F0" w14:textId="77777777" w:rsidTr="00855322">
        <w:tc>
          <w:tcPr>
            <w:tcW w:w="2694" w:type="dxa"/>
            <w:tcBorders>
              <w:top w:val="single" w:sz="4" w:space="0" w:color="auto"/>
              <w:left w:val="single" w:sz="4" w:space="0" w:color="auto"/>
              <w:bottom w:val="single" w:sz="4" w:space="0" w:color="auto"/>
              <w:right w:val="single" w:sz="4" w:space="0" w:color="auto"/>
            </w:tcBorders>
          </w:tcPr>
          <w:p w14:paraId="3BD605C2" w14:textId="77777777" w:rsidR="0056530D" w:rsidRPr="006843FF" w:rsidRDefault="0056530D" w:rsidP="009B2546">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Fuente de pago de la Garantía:</w:t>
            </w:r>
          </w:p>
          <w:p w14:paraId="1CA7ABDC" w14:textId="77777777" w:rsidR="0056530D" w:rsidRPr="006843FF" w:rsidRDefault="0056530D" w:rsidP="0056530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6778DC3A" w14:textId="77777777" w:rsidR="0056530D" w:rsidRPr="006843FF" w:rsidRDefault="0056530D" w:rsidP="0056530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El Porcentaje de Participaciones que el Crédito Garantizado tenga como fuente de pago, con la prelación prevista en el Fideicomiso Maestro.</w:t>
            </w:r>
          </w:p>
          <w:p w14:paraId="22A59DF3" w14:textId="77777777" w:rsidR="0056530D" w:rsidRPr="006843FF" w:rsidRDefault="0056530D" w:rsidP="0056530D">
            <w:pPr>
              <w:spacing w:line="240" w:lineRule="auto"/>
              <w:rPr>
                <w:rFonts w:asciiTheme="minorHAnsi" w:eastAsiaTheme="minorHAnsi" w:hAnsiTheme="minorHAnsi" w:cstheme="minorHAnsi"/>
                <w:sz w:val="22"/>
                <w:szCs w:val="22"/>
                <w:lang w:val="es-MX"/>
              </w:rPr>
            </w:pPr>
          </w:p>
        </w:tc>
      </w:tr>
      <w:tr w:rsidR="0056530D" w:rsidRPr="006843FF" w14:paraId="475A50F8" w14:textId="77777777" w:rsidTr="00855322">
        <w:tc>
          <w:tcPr>
            <w:tcW w:w="2694" w:type="dxa"/>
            <w:tcBorders>
              <w:top w:val="single" w:sz="4" w:space="0" w:color="auto"/>
              <w:left w:val="single" w:sz="4" w:space="0" w:color="auto"/>
              <w:bottom w:val="single" w:sz="4" w:space="0" w:color="auto"/>
              <w:right w:val="single" w:sz="4" w:space="0" w:color="auto"/>
            </w:tcBorders>
            <w:hideMark/>
          </w:tcPr>
          <w:p w14:paraId="64AD6FD9" w14:textId="77777777" w:rsidR="0056530D" w:rsidRPr="006843FF" w:rsidRDefault="0056530D" w:rsidP="0056530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Vehículo de pago:</w:t>
            </w:r>
          </w:p>
        </w:tc>
        <w:tc>
          <w:tcPr>
            <w:tcW w:w="5805" w:type="dxa"/>
            <w:tcBorders>
              <w:top w:val="single" w:sz="4" w:space="0" w:color="auto"/>
              <w:left w:val="single" w:sz="4" w:space="0" w:color="auto"/>
              <w:bottom w:val="single" w:sz="4" w:space="0" w:color="auto"/>
              <w:right w:val="single" w:sz="4" w:space="0" w:color="auto"/>
            </w:tcBorders>
          </w:tcPr>
          <w:p w14:paraId="5D4855F5" w14:textId="77777777" w:rsidR="00855322" w:rsidRPr="006843FF" w:rsidRDefault="00855322" w:rsidP="00855322">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El contrato de fideicomiso maestro, irrevocable de administración y fuente de pago que, en términos del Modelo de Fideicomiso Maestro, celebre el Estado, en calidad de Fideicomitente y Fideicomisario en Segundo Lugar, con la institución de crédito de su elección como Fiduciario, a cuyo patrimonio se afectará, entre otros ingresos y derechos, las Participaciones Fideicomitidas, para que sirva como fuente de pago de los Créditos, de los instrumentos derivados de intercambio de flujos y de las Garantías que, en su caso, celebre el Estado, en el cual los Acreditantes, y en su caso las contrapartes y garantes tendrán la calidad de Fideicomisarios en Primer Lugar, conforme a la prelación establecida en el mimos y previo cumplimiento de los requisitos correspondientes para la inscripción de sus respectivos contratos.</w:t>
            </w:r>
          </w:p>
          <w:p w14:paraId="2338712B" w14:textId="77777777" w:rsidR="0056530D" w:rsidRPr="006843FF" w:rsidRDefault="0056530D" w:rsidP="0056530D">
            <w:pPr>
              <w:spacing w:line="240" w:lineRule="auto"/>
              <w:rPr>
                <w:rFonts w:asciiTheme="minorHAnsi" w:eastAsia="Arial" w:hAnsiTheme="minorHAnsi" w:cstheme="minorHAnsi"/>
                <w:sz w:val="22"/>
                <w:szCs w:val="22"/>
                <w:lang w:val="es-MX"/>
              </w:rPr>
            </w:pPr>
          </w:p>
        </w:tc>
      </w:tr>
    </w:tbl>
    <w:p w14:paraId="6EE10578" w14:textId="77777777" w:rsidR="0056530D" w:rsidRPr="006843FF" w:rsidRDefault="0056530D" w:rsidP="0056530D">
      <w:pPr>
        <w:spacing w:line="240" w:lineRule="auto"/>
        <w:ind w:hanging="426"/>
        <w:rPr>
          <w:rFonts w:asciiTheme="minorHAnsi" w:hAnsiTheme="minorHAnsi" w:cstheme="minorHAnsi"/>
          <w:sz w:val="22"/>
          <w:szCs w:val="22"/>
          <w:lang w:val="es-MX"/>
        </w:rPr>
      </w:pPr>
    </w:p>
    <w:p w14:paraId="499BC275" w14:textId="77777777" w:rsidR="0056530D" w:rsidRPr="006843FF" w:rsidRDefault="0056530D" w:rsidP="0056530D">
      <w:pPr>
        <w:spacing w:line="240" w:lineRule="auto"/>
        <w:rPr>
          <w:rFonts w:asciiTheme="minorHAnsi" w:hAnsiTheme="minorHAnsi" w:cstheme="minorHAnsi"/>
          <w:sz w:val="22"/>
          <w:szCs w:val="22"/>
        </w:rPr>
      </w:pPr>
      <w:r w:rsidRPr="006843FF">
        <w:rPr>
          <w:rFonts w:asciiTheme="minorHAnsi" w:hAnsiTheme="minorHAnsi" w:cstheme="minorHAnsi"/>
          <w:sz w:val="22"/>
          <w:szCs w:val="22"/>
        </w:rPr>
        <w:t>El Licitante, a través de su representante, manifiesta bajo protesta de decir verdad, que:</w:t>
      </w:r>
    </w:p>
    <w:p w14:paraId="777FD1B3" w14:textId="77777777" w:rsidR="0056530D" w:rsidRPr="006843FF" w:rsidRDefault="0056530D" w:rsidP="0056530D">
      <w:pPr>
        <w:spacing w:line="240" w:lineRule="auto"/>
        <w:ind w:hanging="426"/>
        <w:rPr>
          <w:rFonts w:asciiTheme="minorHAnsi" w:hAnsiTheme="minorHAnsi" w:cstheme="minorHAnsi"/>
          <w:sz w:val="22"/>
          <w:szCs w:val="22"/>
        </w:rPr>
      </w:pPr>
    </w:p>
    <w:p w14:paraId="40CF43B6" w14:textId="46E44F7E" w:rsidR="00940E49" w:rsidRPr="006843FF" w:rsidRDefault="0056530D" w:rsidP="00940E49">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(a)</w:t>
      </w:r>
      <w:r w:rsidRPr="006843FF">
        <w:rPr>
          <w:rFonts w:asciiTheme="minorHAnsi" w:hAnsiTheme="minorHAnsi" w:cstheme="minorHAnsi"/>
          <w:sz w:val="22"/>
          <w:szCs w:val="22"/>
        </w:rPr>
        <w:tab/>
        <w:t>[</w:t>
      </w:r>
      <w:r w:rsidRPr="006843FF">
        <w:rPr>
          <w:rFonts w:asciiTheme="minorHAnsi" w:hAnsiTheme="minorHAnsi" w:cstheme="minorHAnsi"/>
          <w:i/>
          <w:sz w:val="22"/>
          <w:szCs w:val="22"/>
        </w:rPr>
        <w:t>Nombre de la Institución</w:t>
      </w:r>
      <w:r w:rsidRPr="006843FF">
        <w:rPr>
          <w:rFonts w:asciiTheme="minorHAnsi" w:hAnsiTheme="minorHAnsi" w:cstheme="minorHAnsi"/>
          <w:sz w:val="22"/>
          <w:szCs w:val="22"/>
        </w:rPr>
        <w:t>] es una sociedad mexicana, autorizada para operar como institución de crédito</w:t>
      </w:r>
      <w:r w:rsidR="00940E49" w:rsidRPr="006843FF">
        <w:rPr>
          <w:rFonts w:asciiTheme="minorHAnsi" w:hAnsiTheme="minorHAnsi" w:cstheme="minorHAnsi"/>
          <w:sz w:val="22"/>
          <w:szCs w:val="22"/>
        </w:rPr>
        <w:t xml:space="preserve">, en términos de sus estatutos sociales, se encuentra dentro de su objeto celebrar operaciones como el Contrato de Crédito en los términos de la Licitación. </w:t>
      </w:r>
      <w:r w:rsidR="00940E49" w:rsidRPr="006843FF">
        <w:rPr>
          <w:rFonts w:asciiTheme="minorHAnsi" w:hAnsiTheme="minorHAnsi" w:cstheme="minorHAnsi"/>
          <w:i/>
          <w:sz w:val="22"/>
          <w:szCs w:val="22"/>
        </w:rPr>
        <w:t>[en el caso de sociedades nacionales de crédito, adaptar la declaración con los datos de la ley de creación].</w:t>
      </w:r>
    </w:p>
    <w:p w14:paraId="017EC97F" w14:textId="3FCA652C" w:rsidR="0056530D" w:rsidRPr="006843FF" w:rsidRDefault="0056530D" w:rsidP="0056530D">
      <w:pPr>
        <w:pStyle w:val="Default"/>
        <w:jc w:val="both"/>
        <w:rPr>
          <w:rFonts w:asciiTheme="minorHAnsi" w:hAnsiTheme="minorHAnsi" w:cstheme="minorHAnsi"/>
          <w:sz w:val="22"/>
          <w:szCs w:val="22"/>
        </w:rPr>
      </w:pPr>
    </w:p>
    <w:p w14:paraId="7804CC99" w14:textId="66AB0888" w:rsidR="0056530D" w:rsidRPr="006843FF" w:rsidRDefault="0056530D"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(b)</w:t>
      </w:r>
      <w:r w:rsidRPr="006843FF">
        <w:rPr>
          <w:rFonts w:asciiTheme="minorHAnsi" w:hAnsiTheme="minorHAnsi" w:cstheme="minorHAnsi"/>
          <w:sz w:val="22"/>
          <w:szCs w:val="22"/>
        </w:rPr>
        <w:tab/>
        <w:t xml:space="preserve">Sus órganos internos competentes autorizaron la Oferta </w:t>
      </w:r>
      <w:r w:rsidR="00CE4057" w:rsidRPr="006843FF">
        <w:rPr>
          <w:rFonts w:asciiTheme="minorHAnsi" w:hAnsiTheme="minorHAnsi" w:cstheme="minorHAnsi"/>
          <w:sz w:val="22"/>
          <w:szCs w:val="22"/>
        </w:rPr>
        <w:t xml:space="preserve">de Garantía </w:t>
      </w:r>
      <w:r w:rsidRPr="006843FF">
        <w:rPr>
          <w:rFonts w:asciiTheme="minorHAnsi" w:hAnsiTheme="minorHAnsi" w:cstheme="minorHAnsi"/>
          <w:sz w:val="22"/>
          <w:szCs w:val="22"/>
        </w:rPr>
        <w:t xml:space="preserve">en los términos contenidos en el presente documento, la cual constituye una oferta en firme, vinculante e irrevocable, con una vigencia de </w:t>
      </w:r>
      <w:r w:rsidR="00F069B6" w:rsidRPr="006843FF">
        <w:rPr>
          <w:rFonts w:asciiTheme="minorHAnsi" w:hAnsiTheme="minorHAnsi" w:cstheme="minorHAnsi"/>
          <w:sz w:val="22"/>
          <w:szCs w:val="22"/>
        </w:rPr>
        <w:t>9</w:t>
      </w:r>
      <w:r w:rsidRPr="006843FF">
        <w:rPr>
          <w:rFonts w:asciiTheme="minorHAnsi" w:hAnsiTheme="minorHAnsi" w:cstheme="minorHAnsi"/>
          <w:sz w:val="22"/>
          <w:szCs w:val="22"/>
        </w:rPr>
        <w:t>0 (</w:t>
      </w:r>
      <w:r w:rsidR="002178FC" w:rsidRPr="006843FF">
        <w:rPr>
          <w:rFonts w:asciiTheme="minorHAnsi" w:hAnsiTheme="minorHAnsi" w:cstheme="minorHAnsi"/>
          <w:sz w:val="22"/>
          <w:szCs w:val="22"/>
        </w:rPr>
        <w:t>noventa</w:t>
      </w:r>
      <w:r w:rsidRPr="006843FF">
        <w:rPr>
          <w:rFonts w:asciiTheme="minorHAnsi" w:hAnsiTheme="minorHAnsi" w:cstheme="minorHAnsi"/>
          <w:sz w:val="22"/>
          <w:szCs w:val="22"/>
        </w:rPr>
        <w:t>) días naturales, contados a partir de su fecha de presentación en el Acto de Presentación y Apertura de Ofertas.</w:t>
      </w:r>
    </w:p>
    <w:p w14:paraId="6B2A0404" w14:textId="77777777" w:rsidR="0056530D" w:rsidRPr="006843FF" w:rsidRDefault="0056530D" w:rsidP="0056530D">
      <w:pPr>
        <w:pStyle w:val="Default"/>
        <w:ind w:left="567" w:hanging="567"/>
        <w:jc w:val="both"/>
        <w:rPr>
          <w:rFonts w:asciiTheme="minorHAnsi" w:hAnsiTheme="minorHAnsi" w:cstheme="minorHAnsi"/>
          <w:sz w:val="22"/>
          <w:szCs w:val="22"/>
        </w:rPr>
      </w:pPr>
    </w:p>
    <w:p w14:paraId="45E8EB30" w14:textId="77777777" w:rsidR="0056530D" w:rsidRPr="006843FF" w:rsidRDefault="0056530D"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(c)</w:t>
      </w:r>
      <w:r w:rsidRPr="006843FF">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13937345" w14:textId="77777777" w:rsidR="0056530D" w:rsidRPr="006843FF" w:rsidRDefault="0056530D" w:rsidP="0056530D">
      <w:pPr>
        <w:pStyle w:val="Default"/>
        <w:ind w:left="567" w:hanging="567"/>
        <w:jc w:val="both"/>
        <w:rPr>
          <w:rFonts w:asciiTheme="minorHAnsi" w:hAnsiTheme="minorHAnsi" w:cstheme="minorHAnsi"/>
          <w:sz w:val="22"/>
          <w:szCs w:val="22"/>
        </w:rPr>
      </w:pPr>
    </w:p>
    <w:p w14:paraId="1AB9E7F3" w14:textId="77777777" w:rsidR="0056530D" w:rsidRPr="006843FF" w:rsidRDefault="0056530D"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(d)</w:t>
      </w:r>
      <w:r w:rsidRPr="006843FF">
        <w:rPr>
          <w:rFonts w:asciiTheme="minorHAnsi" w:hAnsiTheme="minorHAnsi" w:cstheme="minorHAnsi"/>
          <w:sz w:val="22"/>
          <w:szCs w:val="22"/>
        </w:rPr>
        <w:tab/>
        <w:t>Su representante tiene facultades suficientes para representarla y presentar esta Oferta de Garantía, las cuales no le han sido revocadas, modificadas o limitadas en forma alguna.</w:t>
      </w:r>
    </w:p>
    <w:p w14:paraId="69040C7F" w14:textId="77777777" w:rsidR="0056530D" w:rsidRPr="006843FF" w:rsidRDefault="0056530D" w:rsidP="0056530D">
      <w:pPr>
        <w:pStyle w:val="Default"/>
        <w:ind w:left="567" w:hanging="567"/>
        <w:jc w:val="both"/>
        <w:rPr>
          <w:rFonts w:asciiTheme="minorHAnsi" w:hAnsiTheme="minorHAnsi" w:cstheme="minorHAnsi"/>
          <w:sz w:val="22"/>
          <w:szCs w:val="22"/>
        </w:rPr>
      </w:pPr>
    </w:p>
    <w:p w14:paraId="5B605F51" w14:textId="77777777" w:rsidR="0056530D" w:rsidRPr="006843FF" w:rsidRDefault="0056530D" w:rsidP="0056530D">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lastRenderedPageBreak/>
        <w:t>(e)</w:t>
      </w:r>
      <w:r w:rsidRPr="006843FF">
        <w:rPr>
          <w:rFonts w:asciiTheme="minorHAnsi" w:hAnsiTheme="minorHAnsi" w:cstheme="minorHAnsi"/>
          <w:sz w:val="22"/>
          <w:szCs w:val="22"/>
        </w:rPr>
        <w:tab/>
        <w:t>No se encuentra impedida para contratar con el Estado, de conformidad con las Leyes Aplicables.</w:t>
      </w:r>
    </w:p>
    <w:p w14:paraId="582F2BB6" w14:textId="77777777" w:rsidR="0056530D" w:rsidRPr="006843FF" w:rsidRDefault="0056530D" w:rsidP="0056530D">
      <w:pPr>
        <w:pStyle w:val="Default"/>
        <w:jc w:val="both"/>
        <w:rPr>
          <w:rFonts w:asciiTheme="minorHAnsi" w:hAnsiTheme="minorHAnsi" w:cstheme="minorHAnsi"/>
          <w:sz w:val="22"/>
          <w:szCs w:val="22"/>
        </w:rPr>
      </w:pPr>
    </w:p>
    <w:p w14:paraId="24ACDD14" w14:textId="77777777" w:rsidR="0056530D" w:rsidRPr="006843FF" w:rsidRDefault="0056530D" w:rsidP="0056530D">
      <w:pPr>
        <w:pStyle w:val="Default"/>
        <w:jc w:val="both"/>
        <w:rPr>
          <w:rFonts w:asciiTheme="minorHAnsi" w:hAnsiTheme="minorHAnsi" w:cstheme="minorHAnsi"/>
          <w:sz w:val="22"/>
          <w:szCs w:val="22"/>
        </w:rPr>
      </w:pPr>
      <w:r w:rsidRPr="006843FF">
        <w:rPr>
          <w:rFonts w:asciiTheme="minorHAnsi" w:hAnsiTheme="minorHAnsi" w:cstheme="minorHAnsi"/>
          <w:sz w:val="22"/>
          <w:szCs w:val="22"/>
        </w:rPr>
        <w:t xml:space="preserve">A la Oferta de Garantía se adjunta la siguiente documentación: </w:t>
      </w:r>
    </w:p>
    <w:p w14:paraId="16AA1AB1" w14:textId="77777777" w:rsidR="0056530D" w:rsidRPr="006843FF" w:rsidRDefault="0056530D" w:rsidP="0056530D">
      <w:pPr>
        <w:pStyle w:val="Default"/>
        <w:jc w:val="both"/>
        <w:rPr>
          <w:rFonts w:asciiTheme="minorHAnsi" w:hAnsiTheme="minorHAnsi" w:cstheme="minorHAnsi"/>
          <w:sz w:val="22"/>
          <w:szCs w:val="22"/>
        </w:rPr>
      </w:pPr>
    </w:p>
    <w:p w14:paraId="10814FE7" w14:textId="52066B45" w:rsidR="0056530D" w:rsidRPr="006843FF" w:rsidRDefault="0056530D" w:rsidP="00305931">
      <w:pPr>
        <w:numPr>
          <w:ilvl w:val="0"/>
          <w:numId w:val="5"/>
        </w:numPr>
        <w:spacing w:line="240" w:lineRule="auto"/>
        <w:rPr>
          <w:rFonts w:asciiTheme="minorHAnsi" w:hAnsiTheme="minorHAnsi" w:cstheme="minorHAnsi"/>
          <w:color w:val="000000"/>
          <w:sz w:val="22"/>
          <w:szCs w:val="22"/>
        </w:rPr>
      </w:pPr>
      <w:r w:rsidRPr="006843FF">
        <w:rPr>
          <w:rFonts w:asciiTheme="minorHAnsi" w:hAnsiTheme="minorHAnsi" w:cstheme="minorHAnsi"/>
          <w:color w:val="000000"/>
          <w:sz w:val="22"/>
          <w:szCs w:val="22"/>
        </w:rPr>
        <w:t xml:space="preserve">Modelo de Contrato de Garantía </w:t>
      </w:r>
      <w:r w:rsidR="00305931" w:rsidRPr="006843FF">
        <w:rPr>
          <w:rFonts w:asciiTheme="minorHAnsi" w:hAnsiTheme="minorHAnsi" w:cstheme="minorHAnsi"/>
          <w:color w:val="000000"/>
          <w:sz w:val="22"/>
          <w:szCs w:val="22"/>
        </w:rPr>
        <w:t>debidamente rubricado por el representante legal</w:t>
      </w:r>
      <w:r w:rsidR="00CE4057" w:rsidRPr="006843FF">
        <w:rPr>
          <w:rStyle w:val="Refdenotaalpie"/>
          <w:rFonts w:asciiTheme="minorHAnsi" w:eastAsia="Arial" w:hAnsiTheme="minorHAnsi" w:cstheme="minorHAnsi"/>
          <w:spacing w:val="-1"/>
          <w:sz w:val="22"/>
          <w:szCs w:val="22"/>
        </w:rPr>
        <w:footnoteReference w:id="13"/>
      </w:r>
      <w:r w:rsidR="00305931" w:rsidRPr="006843FF">
        <w:rPr>
          <w:rFonts w:asciiTheme="minorHAnsi" w:hAnsiTheme="minorHAnsi" w:cstheme="minorHAnsi"/>
          <w:color w:val="000000"/>
          <w:sz w:val="22"/>
          <w:szCs w:val="22"/>
        </w:rPr>
        <w:t xml:space="preserve">. </w:t>
      </w:r>
    </w:p>
    <w:p w14:paraId="5D9FBA35" w14:textId="77777777" w:rsidR="0056530D" w:rsidRPr="006843FF" w:rsidRDefault="0056530D" w:rsidP="002D3DB3">
      <w:pPr>
        <w:spacing w:line="240" w:lineRule="auto"/>
        <w:rPr>
          <w:rFonts w:asciiTheme="minorHAnsi" w:hAnsiTheme="minorHAnsi" w:cstheme="minorHAnsi"/>
          <w:iCs/>
          <w:color w:val="000000"/>
          <w:sz w:val="22"/>
          <w:szCs w:val="22"/>
        </w:rPr>
      </w:pPr>
    </w:p>
    <w:p w14:paraId="53B77C43" w14:textId="6F351BD9" w:rsidR="0056530D" w:rsidRPr="006843FF" w:rsidRDefault="0056530D" w:rsidP="00305931">
      <w:pPr>
        <w:numPr>
          <w:ilvl w:val="0"/>
          <w:numId w:val="5"/>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 xml:space="preserve">Copia simple </w:t>
      </w:r>
      <w:r w:rsidR="002D3DB3" w:rsidRPr="006843FF">
        <w:rPr>
          <w:rFonts w:asciiTheme="minorHAnsi" w:hAnsiTheme="minorHAnsi" w:cstheme="minorHAnsi"/>
          <w:iCs/>
          <w:color w:val="000000"/>
          <w:sz w:val="22"/>
          <w:szCs w:val="22"/>
        </w:rPr>
        <w:t xml:space="preserve">del acta constitutiva y de los estatutos sociales vigentes del Licitante, </w:t>
      </w:r>
      <w:r w:rsidR="00CE4057" w:rsidRPr="006843FF">
        <w:rPr>
          <w:rFonts w:asciiTheme="minorHAnsi" w:hAnsiTheme="minorHAnsi" w:cstheme="minorHAnsi"/>
          <w:iCs/>
          <w:color w:val="000000"/>
          <w:sz w:val="22"/>
          <w:szCs w:val="22"/>
        </w:rPr>
        <w:t>[</w:t>
      </w:r>
      <w:r w:rsidR="002D3DB3" w:rsidRPr="006843FF">
        <w:rPr>
          <w:rFonts w:asciiTheme="minorHAnsi" w:hAnsiTheme="minorHAnsi" w:cstheme="minorHAnsi"/>
          <w:i/>
          <w:color w:val="000000"/>
          <w:sz w:val="22"/>
          <w:szCs w:val="22"/>
        </w:rPr>
        <w:t>en su caso, copia simple de la Ley Orgánica o la Ley de Creación vigente, en caso de que el Licitante sea una institución de banca de desarrollo</w:t>
      </w:r>
      <w:r w:rsidR="00CE4057" w:rsidRPr="006843FF">
        <w:rPr>
          <w:rFonts w:asciiTheme="minorHAnsi" w:hAnsiTheme="minorHAnsi" w:cstheme="minorHAnsi"/>
          <w:iCs/>
          <w:color w:val="000000"/>
          <w:sz w:val="22"/>
          <w:szCs w:val="22"/>
        </w:rPr>
        <w:t>]</w:t>
      </w:r>
      <w:r w:rsidR="002D3DB3" w:rsidRPr="006843FF">
        <w:rPr>
          <w:rFonts w:asciiTheme="minorHAnsi" w:hAnsiTheme="minorHAnsi" w:cstheme="minorHAnsi"/>
          <w:iCs/>
          <w:color w:val="000000"/>
          <w:sz w:val="22"/>
          <w:szCs w:val="22"/>
        </w:rPr>
        <w:t>.</w:t>
      </w:r>
    </w:p>
    <w:p w14:paraId="03F07ACA" w14:textId="77777777" w:rsidR="002D3DB3" w:rsidRPr="006843FF" w:rsidRDefault="002D3DB3" w:rsidP="002D3DB3">
      <w:pPr>
        <w:spacing w:line="240" w:lineRule="auto"/>
        <w:ind w:left="720"/>
        <w:rPr>
          <w:rFonts w:asciiTheme="minorHAnsi" w:hAnsiTheme="minorHAnsi" w:cstheme="minorHAnsi"/>
          <w:iCs/>
          <w:color w:val="000000"/>
          <w:sz w:val="22"/>
          <w:szCs w:val="22"/>
        </w:rPr>
      </w:pPr>
    </w:p>
    <w:p w14:paraId="76219A78" w14:textId="28176271" w:rsidR="002D3DB3" w:rsidRPr="006843FF" w:rsidRDefault="002D3DB3" w:rsidP="002D3DB3">
      <w:pPr>
        <w:numPr>
          <w:ilvl w:val="0"/>
          <w:numId w:val="5"/>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Copia simple del poder que acredite las facultades del representante de</w:t>
      </w:r>
      <w:r w:rsidR="00CE4057" w:rsidRPr="006843FF">
        <w:rPr>
          <w:rFonts w:asciiTheme="minorHAnsi" w:hAnsiTheme="minorHAnsi" w:cstheme="minorHAnsi"/>
          <w:iCs/>
          <w:color w:val="000000"/>
          <w:sz w:val="22"/>
          <w:szCs w:val="22"/>
        </w:rPr>
        <w:t xml:space="preserve">l Licitante </w:t>
      </w:r>
      <w:r w:rsidRPr="006843FF">
        <w:rPr>
          <w:rFonts w:asciiTheme="minorHAnsi" w:hAnsiTheme="minorHAnsi" w:cstheme="minorHAnsi"/>
          <w:iCs/>
          <w:color w:val="000000"/>
          <w:sz w:val="22"/>
          <w:szCs w:val="22"/>
        </w:rPr>
        <w:t xml:space="preserve">para suscribir la Oferta de </w:t>
      </w:r>
      <w:r w:rsidRPr="006843FF">
        <w:rPr>
          <w:rFonts w:asciiTheme="minorHAnsi" w:hAnsiTheme="minorHAnsi" w:cstheme="minorHAnsi"/>
          <w:color w:val="000000"/>
          <w:sz w:val="22"/>
          <w:szCs w:val="22"/>
        </w:rPr>
        <w:t>Garantía</w:t>
      </w:r>
      <w:r w:rsidRPr="006843FF">
        <w:rPr>
          <w:rFonts w:asciiTheme="minorHAnsi" w:hAnsiTheme="minorHAnsi" w:cstheme="minorHAnsi"/>
          <w:iCs/>
          <w:color w:val="000000"/>
          <w:sz w:val="22"/>
          <w:szCs w:val="22"/>
        </w:rPr>
        <w:t xml:space="preserve">. </w:t>
      </w:r>
    </w:p>
    <w:p w14:paraId="4126FD97" w14:textId="77777777" w:rsidR="0056530D" w:rsidRPr="006843FF" w:rsidRDefault="0056530D" w:rsidP="0056530D">
      <w:pPr>
        <w:spacing w:line="240" w:lineRule="auto"/>
        <w:ind w:left="284"/>
        <w:rPr>
          <w:rFonts w:asciiTheme="minorHAnsi" w:hAnsiTheme="minorHAnsi" w:cstheme="minorHAnsi"/>
          <w:iCs/>
          <w:color w:val="000000"/>
          <w:sz w:val="22"/>
          <w:szCs w:val="22"/>
        </w:rPr>
      </w:pPr>
    </w:p>
    <w:p w14:paraId="0FDB6F3D" w14:textId="77777777" w:rsidR="0056530D" w:rsidRPr="006843FF" w:rsidRDefault="0056530D" w:rsidP="00305931">
      <w:pPr>
        <w:numPr>
          <w:ilvl w:val="0"/>
          <w:numId w:val="5"/>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Copia de la identificación oficial vigente del representante que suscribió la Oferta.</w:t>
      </w:r>
    </w:p>
    <w:p w14:paraId="7047216B" w14:textId="77777777" w:rsidR="0056530D" w:rsidRPr="006843FF" w:rsidRDefault="0056530D" w:rsidP="0056530D">
      <w:pPr>
        <w:spacing w:line="240" w:lineRule="auto"/>
        <w:ind w:left="284"/>
        <w:rPr>
          <w:rFonts w:asciiTheme="minorHAnsi" w:hAnsiTheme="minorHAnsi" w:cstheme="minorHAnsi"/>
          <w:iCs/>
          <w:color w:val="000000"/>
          <w:sz w:val="22"/>
          <w:szCs w:val="22"/>
        </w:rPr>
      </w:pPr>
    </w:p>
    <w:p w14:paraId="73D9F0CA" w14:textId="77777777" w:rsidR="0056530D" w:rsidRPr="006843FF" w:rsidRDefault="0056530D" w:rsidP="002D3DB3">
      <w:pPr>
        <w:spacing w:line="240" w:lineRule="auto"/>
        <w:rPr>
          <w:rFonts w:asciiTheme="minorHAnsi" w:hAnsiTheme="minorHAnsi" w:cstheme="minorHAnsi"/>
          <w:sz w:val="22"/>
          <w:szCs w:val="22"/>
        </w:rPr>
      </w:pPr>
      <w:r w:rsidRPr="006843FF">
        <w:rPr>
          <w:rFonts w:asciiTheme="minorHAnsi" w:hAnsiTheme="minorHAnsi" w:cstheme="minorHAnsi"/>
          <w:sz w:val="22"/>
          <w:szCs w:val="22"/>
        </w:rPr>
        <w:t>La Institución Financiera señala los siguientes datos de contacto, para efectos de cualquier notificación en relación con el proceso de la Licitación Pública:</w:t>
      </w:r>
    </w:p>
    <w:p w14:paraId="0AF77D62" w14:textId="77777777" w:rsidR="0056530D" w:rsidRPr="006843FF" w:rsidRDefault="0056530D" w:rsidP="002D3DB3">
      <w:pPr>
        <w:spacing w:line="240" w:lineRule="auto"/>
        <w:rPr>
          <w:rFonts w:asciiTheme="minorHAnsi" w:hAnsiTheme="minorHAnsi" w:cstheme="minorHAnsi"/>
          <w:sz w:val="22"/>
          <w:szCs w:val="22"/>
        </w:rPr>
      </w:pPr>
    </w:p>
    <w:p w14:paraId="5391BFCA" w14:textId="77777777" w:rsidR="0056530D" w:rsidRPr="006843FF" w:rsidRDefault="0056530D" w:rsidP="002D3DB3">
      <w:pPr>
        <w:spacing w:line="240" w:lineRule="auto"/>
        <w:rPr>
          <w:rFonts w:asciiTheme="minorHAnsi" w:hAnsiTheme="minorHAnsi" w:cstheme="minorHAnsi"/>
          <w:sz w:val="22"/>
          <w:szCs w:val="22"/>
        </w:rPr>
      </w:pPr>
      <w:r w:rsidRPr="006843FF">
        <w:rPr>
          <w:rFonts w:asciiTheme="minorHAnsi" w:hAnsiTheme="minorHAnsi" w:cstheme="minorHAnsi"/>
          <w:sz w:val="22"/>
          <w:szCs w:val="22"/>
        </w:rPr>
        <w:t xml:space="preserve">Atención a: </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19778226" w14:textId="77777777" w:rsidR="0056530D" w:rsidRPr="006843FF" w:rsidRDefault="0056530D" w:rsidP="002D3DB3">
      <w:pPr>
        <w:spacing w:line="240" w:lineRule="auto"/>
        <w:rPr>
          <w:rFonts w:asciiTheme="minorHAnsi" w:hAnsiTheme="minorHAnsi" w:cstheme="minorHAnsi"/>
          <w:sz w:val="22"/>
          <w:szCs w:val="22"/>
        </w:rPr>
      </w:pPr>
      <w:r w:rsidRPr="006843FF">
        <w:rPr>
          <w:rFonts w:asciiTheme="minorHAnsi" w:hAnsiTheme="minorHAnsi" w:cstheme="minorHAnsi"/>
          <w:sz w:val="22"/>
          <w:szCs w:val="22"/>
        </w:rPr>
        <w:t>Correo electrónico:</w:t>
      </w:r>
      <w:r w:rsidRPr="006843FF">
        <w:rPr>
          <w:rFonts w:asciiTheme="minorHAnsi" w:hAnsiTheme="minorHAnsi" w:cstheme="minorHAnsi"/>
          <w:sz w:val="22"/>
          <w:szCs w:val="22"/>
        </w:rPr>
        <w:tab/>
        <w:t>[●]</w:t>
      </w:r>
    </w:p>
    <w:p w14:paraId="18C8B683" w14:textId="77777777" w:rsidR="0056530D" w:rsidRPr="006843FF" w:rsidRDefault="0056530D" w:rsidP="002D3DB3">
      <w:pPr>
        <w:spacing w:line="240" w:lineRule="auto"/>
        <w:rPr>
          <w:rFonts w:asciiTheme="minorHAnsi" w:hAnsiTheme="minorHAnsi" w:cstheme="minorHAnsi"/>
          <w:sz w:val="22"/>
          <w:szCs w:val="22"/>
        </w:rPr>
      </w:pPr>
      <w:r w:rsidRPr="006843FF">
        <w:rPr>
          <w:rFonts w:asciiTheme="minorHAnsi" w:hAnsiTheme="minorHAnsi" w:cstheme="minorHAnsi"/>
          <w:sz w:val="22"/>
          <w:szCs w:val="22"/>
        </w:rPr>
        <w:t>Domicilio:</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670E76BC" w14:textId="77777777" w:rsidR="0056530D" w:rsidRPr="006843FF" w:rsidRDefault="0056530D" w:rsidP="002D3DB3">
      <w:pPr>
        <w:spacing w:line="240" w:lineRule="auto"/>
        <w:rPr>
          <w:rFonts w:asciiTheme="minorHAnsi" w:hAnsiTheme="minorHAnsi" w:cstheme="minorHAnsi"/>
          <w:sz w:val="22"/>
          <w:szCs w:val="22"/>
          <w:lang w:val="pt-BR"/>
        </w:rPr>
      </w:pPr>
      <w:r w:rsidRPr="006843FF">
        <w:rPr>
          <w:rFonts w:asciiTheme="minorHAnsi" w:hAnsiTheme="minorHAnsi" w:cstheme="minorHAnsi"/>
          <w:sz w:val="22"/>
          <w:szCs w:val="22"/>
        </w:rPr>
        <w:t>Teléfono</w:t>
      </w:r>
      <w:r w:rsidRPr="006843FF">
        <w:rPr>
          <w:rFonts w:asciiTheme="minorHAnsi" w:hAnsiTheme="minorHAnsi" w:cstheme="minorHAnsi"/>
          <w:sz w:val="22"/>
          <w:szCs w:val="22"/>
          <w:lang w:val="pt-BR"/>
        </w:rPr>
        <w:t xml:space="preserve">: </w:t>
      </w:r>
      <w:r w:rsidRPr="006843FF">
        <w:rPr>
          <w:rFonts w:asciiTheme="minorHAnsi" w:hAnsiTheme="minorHAnsi" w:cstheme="minorHAnsi"/>
          <w:sz w:val="22"/>
          <w:szCs w:val="22"/>
          <w:lang w:val="pt-BR"/>
        </w:rPr>
        <w:tab/>
      </w:r>
      <w:r w:rsidRPr="006843FF">
        <w:rPr>
          <w:rFonts w:asciiTheme="minorHAnsi" w:hAnsiTheme="minorHAnsi" w:cstheme="minorHAnsi"/>
          <w:sz w:val="22"/>
          <w:szCs w:val="22"/>
          <w:lang w:val="pt-BR"/>
        </w:rPr>
        <w:tab/>
        <w:t>[●].</w:t>
      </w:r>
    </w:p>
    <w:p w14:paraId="30EDFE83" w14:textId="65F8D4CB" w:rsidR="0056530D" w:rsidRDefault="0056530D" w:rsidP="0056530D">
      <w:pPr>
        <w:spacing w:line="240" w:lineRule="auto"/>
        <w:jc w:val="center"/>
        <w:rPr>
          <w:rFonts w:asciiTheme="minorHAnsi" w:hAnsiTheme="minorHAnsi" w:cstheme="minorHAnsi"/>
          <w:sz w:val="22"/>
          <w:szCs w:val="22"/>
          <w:lang w:val="pt-BR"/>
        </w:rPr>
      </w:pPr>
    </w:p>
    <w:p w14:paraId="16084B03" w14:textId="77777777" w:rsidR="00575A8E" w:rsidRPr="006843FF" w:rsidRDefault="00575A8E" w:rsidP="0056530D">
      <w:pPr>
        <w:spacing w:line="240" w:lineRule="auto"/>
        <w:jc w:val="center"/>
        <w:rPr>
          <w:rFonts w:asciiTheme="minorHAnsi" w:hAnsiTheme="minorHAnsi" w:cstheme="minorHAnsi"/>
          <w:sz w:val="22"/>
          <w:szCs w:val="22"/>
          <w:lang w:val="pt-BR"/>
        </w:rPr>
      </w:pPr>
    </w:p>
    <w:p w14:paraId="3549B6DD" w14:textId="77777777" w:rsidR="0056530D" w:rsidRPr="006843FF" w:rsidRDefault="0056530D" w:rsidP="0056530D">
      <w:pPr>
        <w:spacing w:line="240" w:lineRule="auto"/>
        <w:jc w:val="center"/>
        <w:rPr>
          <w:rFonts w:asciiTheme="minorHAnsi" w:hAnsiTheme="minorHAnsi" w:cstheme="minorHAnsi"/>
          <w:sz w:val="22"/>
          <w:szCs w:val="22"/>
          <w:lang w:val="pt-BR"/>
        </w:rPr>
      </w:pPr>
      <w:r w:rsidRPr="006843FF">
        <w:rPr>
          <w:rFonts w:asciiTheme="minorHAnsi" w:hAnsiTheme="minorHAnsi" w:cstheme="minorHAnsi"/>
          <w:sz w:val="22"/>
          <w:szCs w:val="22"/>
          <w:lang w:val="pt-BR"/>
        </w:rPr>
        <w:t>A t e n t a m e n t e,</w:t>
      </w:r>
    </w:p>
    <w:p w14:paraId="67F91CDE" w14:textId="5D217CB4"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Nombre de la Institución Financiera</w:t>
      </w:r>
    </w:p>
    <w:p w14:paraId="68B9E29A" w14:textId="3E3711C0" w:rsidR="00C300D0" w:rsidRPr="006843FF" w:rsidRDefault="00C300D0" w:rsidP="0056530D">
      <w:pPr>
        <w:spacing w:line="240" w:lineRule="auto"/>
        <w:jc w:val="center"/>
        <w:rPr>
          <w:rFonts w:asciiTheme="minorHAnsi" w:hAnsiTheme="minorHAnsi" w:cstheme="minorHAnsi"/>
          <w:sz w:val="22"/>
          <w:szCs w:val="22"/>
        </w:rPr>
      </w:pPr>
    </w:p>
    <w:p w14:paraId="61B0CA7D" w14:textId="77777777" w:rsidR="00C300D0" w:rsidRPr="006843FF" w:rsidRDefault="00C300D0" w:rsidP="0056530D">
      <w:pPr>
        <w:spacing w:line="240" w:lineRule="auto"/>
        <w:jc w:val="center"/>
        <w:rPr>
          <w:rFonts w:asciiTheme="minorHAnsi" w:hAnsiTheme="minorHAnsi" w:cstheme="minorHAnsi"/>
          <w:sz w:val="22"/>
          <w:szCs w:val="22"/>
          <w:lang w:val="es-MX"/>
        </w:rPr>
      </w:pPr>
    </w:p>
    <w:p w14:paraId="5AD54FA8"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____________________________</w:t>
      </w:r>
    </w:p>
    <w:p w14:paraId="445DC62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w:t>
      </w:r>
    </w:p>
    <w:p w14:paraId="5C87DC79" w14:textId="77777777" w:rsidR="0056530D" w:rsidRPr="006843FF" w:rsidRDefault="0056530D" w:rsidP="0056530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Representante legal</w:t>
      </w:r>
      <w:r w:rsidRPr="006843FF">
        <w:rPr>
          <w:rStyle w:val="Refdenotaalpie"/>
          <w:rFonts w:asciiTheme="minorHAnsi" w:hAnsiTheme="minorHAnsi" w:cstheme="minorHAnsi"/>
          <w:sz w:val="22"/>
          <w:szCs w:val="22"/>
        </w:rPr>
        <w:footnoteReference w:id="14"/>
      </w:r>
    </w:p>
    <w:p w14:paraId="3BCF81C0" w14:textId="73E45AE7" w:rsidR="00575A8E" w:rsidRDefault="00575A8E">
      <w:pPr>
        <w:spacing w:after="160" w:line="259" w:lineRule="auto"/>
        <w:jc w:val="left"/>
        <w:rPr>
          <w:rFonts w:asciiTheme="minorHAnsi" w:hAnsiTheme="minorHAnsi" w:cstheme="minorHAnsi"/>
          <w:b/>
          <w:bCs/>
          <w:sz w:val="22"/>
          <w:szCs w:val="22"/>
          <w:lang w:val="es-MX"/>
        </w:rPr>
      </w:pPr>
      <w:r>
        <w:rPr>
          <w:rFonts w:asciiTheme="minorHAnsi" w:hAnsiTheme="minorHAnsi" w:cstheme="minorHAnsi"/>
          <w:b/>
          <w:bCs/>
          <w:sz w:val="22"/>
          <w:szCs w:val="22"/>
          <w:lang w:val="es-MX"/>
        </w:rPr>
        <w:br w:type="page"/>
      </w:r>
    </w:p>
    <w:p w14:paraId="43A913CF" w14:textId="6FA0FEC8" w:rsidR="00575A8E" w:rsidRPr="006843FF" w:rsidRDefault="00575A8E" w:rsidP="00575A8E">
      <w:pPr>
        <w:spacing w:line="240" w:lineRule="auto"/>
        <w:jc w:val="center"/>
        <w:rPr>
          <w:rFonts w:asciiTheme="minorHAnsi" w:hAnsiTheme="minorHAnsi" w:cstheme="minorHAnsi"/>
          <w:b/>
          <w:bCs/>
          <w:sz w:val="22"/>
          <w:szCs w:val="22"/>
          <w:lang w:val="es-MX"/>
        </w:rPr>
      </w:pPr>
      <w:r w:rsidRPr="006843FF">
        <w:rPr>
          <w:rFonts w:asciiTheme="minorHAnsi" w:hAnsiTheme="minorHAnsi" w:cstheme="minorHAnsi"/>
          <w:b/>
          <w:bCs/>
          <w:sz w:val="22"/>
          <w:szCs w:val="22"/>
          <w:lang w:val="es-MX"/>
        </w:rPr>
        <w:lastRenderedPageBreak/>
        <w:t xml:space="preserve">Anexo </w:t>
      </w:r>
      <w:r>
        <w:rPr>
          <w:rFonts w:asciiTheme="minorHAnsi" w:hAnsiTheme="minorHAnsi" w:cstheme="minorHAnsi"/>
          <w:b/>
          <w:bCs/>
          <w:sz w:val="22"/>
          <w:szCs w:val="22"/>
          <w:lang w:val="es-MX"/>
        </w:rPr>
        <w:t>4</w:t>
      </w:r>
    </w:p>
    <w:p w14:paraId="4869D027" w14:textId="77777777" w:rsidR="00575A8E" w:rsidRPr="006843FF" w:rsidRDefault="00575A8E" w:rsidP="00575A8E">
      <w:pPr>
        <w:spacing w:line="240" w:lineRule="auto"/>
        <w:jc w:val="center"/>
        <w:rPr>
          <w:rFonts w:asciiTheme="minorHAnsi" w:hAnsiTheme="minorHAnsi" w:cstheme="minorHAnsi"/>
          <w:b/>
          <w:bCs/>
          <w:sz w:val="22"/>
          <w:szCs w:val="22"/>
          <w:lang w:val="es-MX"/>
        </w:rPr>
      </w:pPr>
    </w:p>
    <w:p w14:paraId="1E634DD9" w14:textId="7C73094D" w:rsidR="00575A8E" w:rsidRDefault="00575A8E" w:rsidP="00575A8E">
      <w:pPr>
        <w:spacing w:line="240" w:lineRule="auto"/>
        <w:jc w:val="center"/>
        <w:rPr>
          <w:rFonts w:asciiTheme="minorHAnsi" w:hAnsiTheme="minorHAnsi" w:cstheme="minorHAnsi"/>
          <w:b/>
          <w:sz w:val="22"/>
          <w:szCs w:val="22"/>
        </w:rPr>
      </w:pPr>
      <w:r>
        <w:rPr>
          <w:rFonts w:asciiTheme="minorHAnsi" w:hAnsiTheme="minorHAnsi" w:cstheme="minorHAnsi"/>
          <w:b/>
          <w:sz w:val="22"/>
          <w:szCs w:val="22"/>
        </w:rPr>
        <w:t>Tabla de Amortizaciones</w:t>
      </w:r>
    </w:p>
    <w:p w14:paraId="06AD6617" w14:textId="77777777" w:rsidR="00575A8E" w:rsidRPr="006843FF" w:rsidRDefault="00575A8E" w:rsidP="00575A8E">
      <w:pPr>
        <w:spacing w:line="240" w:lineRule="auto"/>
        <w:jc w:val="center"/>
        <w:rPr>
          <w:rFonts w:asciiTheme="minorHAnsi" w:hAnsiTheme="minorHAnsi" w:cstheme="minorHAnsi"/>
          <w:b/>
          <w:sz w:val="22"/>
          <w:szCs w:val="22"/>
        </w:rPr>
      </w:pPr>
    </w:p>
    <w:p w14:paraId="638DD0FA" w14:textId="77777777" w:rsidR="00575A8E" w:rsidRDefault="00575A8E" w:rsidP="001F0B66">
      <w:pPr>
        <w:spacing w:after="160" w:line="259" w:lineRule="auto"/>
        <w:jc w:val="left"/>
        <w:rPr>
          <w:rFonts w:asciiTheme="minorHAnsi" w:hAnsiTheme="minorHAnsi" w:cstheme="minorHAnsi"/>
          <w:b/>
          <w:bCs/>
          <w:sz w:val="22"/>
          <w:szCs w:val="22"/>
        </w:rPr>
        <w:sectPr w:rsidR="00575A8E" w:rsidSect="00110105">
          <w:pgSz w:w="11906" w:h="16838" w:code="9"/>
          <w:pgMar w:top="1560" w:right="1701" w:bottom="1701" w:left="1701" w:header="1133" w:footer="476" w:gutter="0"/>
          <w:cols w:space="708"/>
          <w:titlePg/>
          <w:docGrid w:linePitch="360"/>
        </w:sectPr>
      </w:pPr>
    </w:p>
    <w:tbl>
      <w:tblPr>
        <w:tblW w:w="2547" w:type="dxa"/>
        <w:jc w:val="center"/>
        <w:tblCellMar>
          <w:left w:w="70" w:type="dxa"/>
          <w:right w:w="70" w:type="dxa"/>
        </w:tblCellMar>
        <w:tblLook w:val="04A0" w:firstRow="1" w:lastRow="0" w:firstColumn="1" w:lastColumn="0" w:noHBand="0" w:noVBand="1"/>
      </w:tblPr>
      <w:tblGrid>
        <w:gridCol w:w="988"/>
        <w:gridCol w:w="1559"/>
      </w:tblGrid>
      <w:tr w:rsidR="00575A8E" w14:paraId="61B89A91" w14:textId="77777777">
        <w:trPr>
          <w:trHeight w:val="30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FE45DC" w14:textId="77777777" w:rsidR="00575A8E" w:rsidRDefault="00575A8E">
            <w:pPr>
              <w:spacing w:line="256" w:lineRule="auto"/>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Periodo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CAC371" w14:textId="77777777" w:rsidR="00575A8E" w:rsidRDefault="00575A8E">
            <w:pPr>
              <w:spacing w:line="256" w:lineRule="auto"/>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Amortización</w:t>
            </w:r>
          </w:p>
        </w:tc>
      </w:tr>
      <w:tr w:rsidR="00575A8E" w14:paraId="0A743CA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20EA8B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w:t>
            </w:r>
          </w:p>
        </w:tc>
        <w:tc>
          <w:tcPr>
            <w:tcW w:w="1559" w:type="dxa"/>
            <w:tcBorders>
              <w:top w:val="nil"/>
              <w:left w:val="nil"/>
              <w:bottom w:val="single" w:sz="4" w:space="0" w:color="auto"/>
              <w:right w:val="single" w:sz="4" w:space="0" w:color="auto"/>
            </w:tcBorders>
            <w:noWrap/>
            <w:vAlign w:val="center"/>
            <w:hideMark/>
          </w:tcPr>
          <w:p w14:paraId="076A0CA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0.06133%</w:t>
            </w:r>
          </w:p>
        </w:tc>
      </w:tr>
      <w:tr w:rsidR="00575A8E" w14:paraId="081EC9C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847EFA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w:t>
            </w:r>
          </w:p>
        </w:tc>
        <w:tc>
          <w:tcPr>
            <w:tcW w:w="1559" w:type="dxa"/>
            <w:tcBorders>
              <w:top w:val="nil"/>
              <w:left w:val="nil"/>
              <w:bottom w:val="single" w:sz="4" w:space="0" w:color="auto"/>
              <w:right w:val="single" w:sz="4" w:space="0" w:color="auto"/>
            </w:tcBorders>
            <w:noWrap/>
            <w:vAlign w:val="center"/>
            <w:hideMark/>
          </w:tcPr>
          <w:p w14:paraId="6AC0F90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0.06213%</w:t>
            </w:r>
          </w:p>
        </w:tc>
      </w:tr>
      <w:tr w:rsidR="00575A8E" w14:paraId="1A090F3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02EB1C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w:t>
            </w:r>
          </w:p>
        </w:tc>
        <w:tc>
          <w:tcPr>
            <w:tcW w:w="1559" w:type="dxa"/>
            <w:tcBorders>
              <w:top w:val="nil"/>
              <w:left w:val="nil"/>
              <w:bottom w:val="single" w:sz="4" w:space="0" w:color="auto"/>
              <w:right w:val="single" w:sz="4" w:space="0" w:color="auto"/>
            </w:tcBorders>
            <w:noWrap/>
            <w:vAlign w:val="center"/>
            <w:hideMark/>
          </w:tcPr>
          <w:p w14:paraId="3A66EFC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0.06294%</w:t>
            </w:r>
          </w:p>
        </w:tc>
      </w:tr>
      <w:tr w:rsidR="00575A8E" w14:paraId="6559385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8988E3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w:t>
            </w:r>
          </w:p>
        </w:tc>
        <w:tc>
          <w:tcPr>
            <w:tcW w:w="1559" w:type="dxa"/>
            <w:tcBorders>
              <w:top w:val="nil"/>
              <w:left w:val="nil"/>
              <w:bottom w:val="single" w:sz="4" w:space="0" w:color="auto"/>
              <w:right w:val="single" w:sz="4" w:space="0" w:color="auto"/>
            </w:tcBorders>
            <w:noWrap/>
            <w:vAlign w:val="center"/>
            <w:hideMark/>
          </w:tcPr>
          <w:p w14:paraId="3F957FE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0.06376%</w:t>
            </w:r>
          </w:p>
        </w:tc>
      </w:tr>
      <w:tr w:rsidR="00575A8E" w14:paraId="479CABC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AD2E62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w:t>
            </w:r>
          </w:p>
        </w:tc>
        <w:tc>
          <w:tcPr>
            <w:tcW w:w="1559" w:type="dxa"/>
            <w:tcBorders>
              <w:top w:val="nil"/>
              <w:left w:val="nil"/>
              <w:bottom w:val="single" w:sz="4" w:space="0" w:color="auto"/>
              <w:right w:val="single" w:sz="4" w:space="0" w:color="auto"/>
            </w:tcBorders>
            <w:noWrap/>
            <w:vAlign w:val="center"/>
            <w:hideMark/>
          </w:tcPr>
          <w:p w14:paraId="77D5294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0.06459%</w:t>
            </w:r>
          </w:p>
        </w:tc>
      </w:tr>
      <w:tr w:rsidR="00575A8E" w14:paraId="13BEB3E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077EE2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w:t>
            </w:r>
          </w:p>
        </w:tc>
        <w:tc>
          <w:tcPr>
            <w:tcW w:w="1559" w:type="dxa"/>
            <w:tcBorders>
              <w:top w:val="nil"/>
              <w:left w:val="nil"/>
              <w:bottom w:val="single" w:sz="4" w:space="0" w:color="auto"/>
              <w:right w:val="single" w:sz="4" w:space="0" w:color="auto"/>
            </w:tcBorders>
            <w:noWrap/>
            <w:vAlign w:val="center"/>
            <w:hideMark/>
          </w:tcPr>
          <w:p w14:paraId="73F832B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0.06543%</w:t>
            </w:r>
          </w:p>
        </w:tc>
      </w:tr>
      <w:tr w:rsidR="00575A8E" w14:paraId="79647DF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60896E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w:t>
            </w:r>
          </w:p>
        </w:tc>
        <w:tc>
          <w:tcPr>
            <w:tcW w:w="1559" w:type="dxa"/>
            <w:tcBorders>
              <w:top w:val="nil"/>
              <w:left w:val="nil"/>
              <w:bottom w:val="single" w:sz="4" w:space="0" w:color="auto"/>
              <w:right w:val="single" w:sz="4" w:space="0" w:color="auto"/>
            </w:tcBorders>
            <w:noWrap/>
            <w:vAlign w:val="center"/>
            <w:hideMark/>
          </w:tcPr>
          <w:p w14:paraId="6291408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0.06628%</w:t>
            </w:r>
          </w:p>
        </w:tc>
      </w:tr>
      <w:tr w:rsidR="00575A8E" w14:paraId="7AD1AE3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F4226A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w:t>
            </w:r>
          </w:p>
        </w:tc>
        <w:tc>
          <w:tcPr>
            <w:tcW w:w="1559" w:type="dxa"/>
            <w:tcBorders>
              <w:top w:val="nil"/>
              <w:left w:val="nil"/>
              <w:bottom w:val="single" w:sz="4" w:space="0" w:color="auto"/>
              <w:right w:val="single" w:sz="4" w:space="0" w:color="auto"/>
            </w:tcBorders>
            <w:noWrap/>
            <w:vAlign w:val="center"/>
            <w:hideMark/>
          </w:tcPr>
          <w:p w14:paraId="47D2BE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0.06714%</w:t>
            </w:r>
          </w:p>
        </w:tc>
      </w:tr>
      <w:tr w:rsidR="00575A8E" w14:paraId="35E5C5F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9158EB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w:t>
            </w:r>
          </w:p>
        </w:tc>
        <w:tc>
          <w:tcPr>
            <w:tcW w:w="1559" w:type="dxa"/>
            <w:tcBorders>
              <w:top w:val="nil"/>
              <w:left w:val="nil"/>
              <w:bottom w:val="single" w:sz="4" w:space="0" w:color="auto"/>
              <w:right w:val="single" w:sz="4" w:space="0" w:color="auto"/>
            </w:tcBorders>
            <w:noWrap/>
            <w:vAlign w:val="center"/>
            <w:hideMark/>
          </w:tcPr>
          <w:p w14:paraId="2B10930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0.06801%</w:t>
            </w:r>
          </w:p>
        </w:tc>
      </w:tr>
      <w:tr w:rsidR="00575A8E" w14:paraId="228664C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AE78A3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w:t>
            </w:r>
          </w:p>
        </w:tc>
        <w:tc>
          <w:tcPr>
            <w:tcW w:w="1559" w:type="dxa"/>
            <w:tcBorders>
              <w:top w:val="nil"/>
              <w:left w:val="nil"/>
              <w:bottom w:val="single" w:sz="4" w:space="0" w:color="auto"/>
              <w:right w:val="single" w:sz="4" w:space="0" w:color="auto"/>
            </w:tcBorders>
            <w:noWrap/>
            <w:vAlign w:val="center"/>
            <w:hideMark/>
          </w:tcPr>
          <w:p w14:paraId="2FAD32E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0.06889%</w:t>
            </w:r>
          </w:p>
        </w:tc>
      </w:tr>
      <w:tr w:rsidR="00575A8E" w14:paraId="1F6CEF5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8D48A6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w:t>
            </w:r>
          </w:p>
        </w:tc>
        <w:tc>
          <w:tcPr>
            <w:tcW w:w="1559" w:type="dxa"/>
            <w:tcBorders>
              <w:top w:val="nil"/>
              <w:left w:val="nil"/>
              <w:bottom w:val="single" w:sz="4" w:space="0" w:color="auto"/>
              <w:right w:val="single" w:sz="4" w:space="0" w:color="auto"/>
            </w:tcBorders>
            <w:noWrap/>
            <w:vAlign w:val="center"/>
            <w:hideMark/>
          </w:tcPr>
          <w:p w14:paraId="2CCF153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0.06979%</w:t>
            </w:r>
          </w:p>
        </w:tc>
      </w:tr>
      <w:tr w:rsidR="00575A8E" w14:paraId="3435767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1269DB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w:t>
            </w:r>
          </w:p>
        </w:tc>
        <w:tc>
          <w:tcPr>
            <w:tcW w:w="1559" w:type="dxa"/>
            <w:tcBorders>
              <w:top w:val="nil"/>
              <w:left w:val="nil"/>
              <w:bottom w:val="single" w:sz="4" w:space="0" w:color="auto"/>
              <w:right w:val="single" w:sz="4" w:space="0" w:color="auto"/>
            </w:tcBorders>
            <w:noWrap/>
            <w:vAlign w:val="center"/>
            <w:hideMark/>
          </w:tcPr>
          <w:p w14:paraId="317D6FC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0.07070%</w:t>
            </w:r>
          </w:p>
        </w:tc>
      </w:tr>
      <w:tr w:rsidR="00575A8E" w14:paraId="6BD8556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20E78E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w:t>
            </w:r>
          </w:p>
        </w:tc>
        <w:tc>
          <w:tcPr>
            <w:tcW w:w="1559" w:type="dxa"/>
            <w:tcBorders>
              <w:top w:val="nil"/>
              <w:left w:val="nil"/>
              <w:bottom w:val="single" w:sz="4" w:space="0" w:color="auto"/>
              <w:right w:val="single" w:sz="4" w:space="0" w:color="auto"/>
            </w:tcBorders>
            <w:noWrap/>
            <w:vAlign w:val="center"/>
            <w:hideMark/>
          </w:tcPr>
          <w:p w14:paraId="0041800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0.07162%</w:t>
            </w:r>
          </w:p>
        </w:tc>
      </w:tr>
      <w:tr w:rsidR="00575A8E" w14:paraId="0B79D36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551DD6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w:t>
            </w:r>
          </w:p>
        </w:tc>
        <w:tc>
          <w:tcPr>
            <w:tcW w:w="1559" w:type="dxa"/>
            <w:tcBorders>
              <w:top w:val="nil"/>
              <w:left w:val="nil"/>
              <w:bottom w:val="single" w:sz="4" w:space="0" w:color="auto"/>
              <w:right w:val="single" w:sz="4" w:space="0" w:color="auto"/>
            </w:tcBorders>
            <w:noWrap/>
            <w:vAlign w:val="center"/>
            <w:hideMark/>
          </w:tcPr>
          <w:p w14:paraId="10A7ABE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0.07255%</w:t>
            </w:r>
          </w:p>
        </w:tc>
      </w:tr>
      <w:tr w:rsidR="00575A8E" w14:paraId="191AFCC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BB0934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w:t>
            </w:r>
          </w:p>
        </w:tc>
        <w:tc>
          <w:tcPr>
            <w:tcW w:w="1559" w:type="dxa"/>
            <w:tcBorders>
              <w:top w:val="nil"/>
              <w:left w:val="nil"/>
              <w:bottom w:val="single" w:sz="4" w:space="0" w:color="auto"/>
              <w:right w:val="single" w:sz="4" w:space="0" w:color="auto"/>
            </w:tcBorders>
            <w:noWrap/>
            <w:vAlign w:val="center"/>
            <w:hideMark/>
          </w:tcPr>
          <w:p w14:paraId="200FCC3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0.07349%</w:t>
            </w:r>
          </w:p>
        </w:tc>
      </w:tr>
      <w:tr w:rsidR="00575A8E" w14:paraId="67C28E8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B60361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w:t>
            </w:r>
          </w:p>
        </w:tc>
        <w:tc>
          <w:tcPr>
            <w:tcW w:w="1559" w:type="dxa"/>
            <w:tcBorders>
              <w:top w:val="nil"/>
              <w:left w:val="nil"/>
              <w:bottom w:val="single" w:sz="4" w:space="0" w:color="auto"/>
              <w:right w:val="single" w:sz="4" w:space="0" w:color="auto"/>
            </w:tcBorders>
            <w:noWrap/>
            <w:vAlign w:val="center"/>
            <w:hideMark/>
          </w:tcPr>
          <w:p w14:paraId="7508A58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0.07445%</w:t>
            </w:r>
          </w:p>
        </w:tc>
      </w:tr>
      <w:tr w:rsidR="00575A8E" w14:paraId="0188A9C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E26EF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w:t>
            </w:r>
          </w:p>
        </w:tc>
        <w:tc>
          <w:tcPr>
            <w:tcW w:w="1559" w:type="dxa"/>
            <w:tcBorders>
              <w:top w:val="nil"/>
              <w:left w:val="nil"/>
              <w:bottom w:val="single" w:sz="4" w:space="0" w:color="auto"/>
              <w:right w:val="single" w:sz="4" w:space="0" w:color="auto"/>
            </w:tcBorders>
            <w:noWrap/>
            <w:vAlign w:val="center"/>
            <w:hideMark/>
          </w:tcPr>
          <w:p w14:paraId="62C6D93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0.07541%</w:t>
            </w:r>
          </w:p>
        </w:tc>
      </w:tr>
      <w:tr w:rsidR="00575A8E" w14:paraId="15BD16B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2E67FC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w:t>
            </w:r>
          </w:p>
        </w:tc>
        <w:tc>
          <w:tcPr>
            <w:tcW w:w="1559" w:type="dxa"/>
            <w:tcBorders>
              <w:top w:val="nil"/>
              <w:left w:val="nil"/>
              <w:bottom w:val="single" w:sz="4" w:space="0" w:color="auto"/>
              <w:right w:val="single" w:sz="4" w:space="0" w:color="auto"/>
            </w:tcBorders>
            <w:noWrap/>
            <w:vAlign w:val="center"/>
            <w:hideMark/>
          </w:tcPr>
          <w:p w14:paraId="0FC1B80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0.07639%</w:t>
            </w:r>
          </w:p>
        </w:tc>
      </w:tr>
      <w:tr w:rsidR="00575A8E" w14:paraId="2D3F5DB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21C68B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w:t>
            </w:r>
          </w:p>
        </w:tc>
        <w:tc>
          <w:tcPr>
            <w:tcW w:w="1559" w:type="dxa"/>
            <w:tcBorders>
              <w:top w:val="nil"/>
              <w:left w:val="nil"/>
              <w:bottom w:val="single" w:sz="4" w:space="0" w:color="auto"/>
              <w:right w:val="single" w:sz="4" w:space="0" w:color="auto"/>
            </w:tcBorders>
            <w:noWrap/>
            <w:vAlign w:val="center"/>
            <w:hideMark/>
          </w:tcPr>
          <w:p w14:paraId="66E9AA8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0.07739%</w:t>
            </w:r>
          </w:p>
        </w:tc>
      </w:tr>
      <w:tr w:rsidR="00575A8E" w14:paraId="778C662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2FB5EE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w:t>
            </w:r>
          </w:p>
        </w:tc>
        <w:tc>
          <w:tcPr>
            <w:tcW w:w="1559" w:type="dxa"/>
            <w:tcBorders>
              <w:top w:val="nil"/>
              <w:left w:val="nil"/>
              <w:bottom w:val="single" w:sz="4" w:space="0" w:color="auto"/>
              <w:right w:val="single" w:sz="4" w:space="0" w:color="auto"/>
            </w:tcBorders>
            <w:noWrap/>
            <w:vAlign w:val="center"/>
            <w:hideMark/>
          </w:tcPr>
          <w:p w14:paraId="3074451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0.07839%</w:t>
            </w:r>
          </w:p>
        </w:tc>
      </w:tr>
      <w:tr w:rsidR="00575A8E" w14:paraId="4304AA4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0374F8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w:t>
            </w:r>
          </w:p>
        </w:tc>
        <w:tc>
          <w:tcPr>
            <w:tcW w:w="1559" w:type="dxa"/>
            <w:tcBorders>
              <w:top w:val="nil"/>
              <w:left w:val="nil"/>
              <w:bottom w:val="single" w:sz="4" w:space="0" w:color="auto"/>
              <w:right w:val="single" w:sz="4" w:space="0" w:color="auto"/>
            </w:tcBorders>
            <w:noWrap/>
            <w:vAlign w:val="center"/>
            <w:hideMark/>
          </w:tcPr>
          <w:p w14:paraId="44F340A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0.07941%</w:t>
            </w:r>
          </w:p>
        </w:tc>
      </w:tr>
      <w:tr w:rsidR="00575A8E" w14:paraId="7301930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5061F1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w:t>
            </w:r>
          </w:p>
        </w:tc>
        <w:tc>
          <w:tcPr>
            <w:tcW w:w="1559" w:type="dxa"/>
            <w:tcBorders>
              <w:top w:val="nil"/>
              <w:left w:val="nil"/>
              <w:bottom w:val="single" w:sz="4" w:space="0" w:color="auto"/>
              <w:right w:val="single" w:sz="4" w:space="0" w:color="auto"/>
            </w:tcBorders>
            <w:noWrap/>
            <w:vAlign w:val="center"/>
            <w:hideMark/>
          </w:tcPr>
          <w:p w14:paraId="76E2B9D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0.08044%</w:t>
            </w:r>
          </w:p>
        </w:tc>
      </w:tr>
      <w:tr w:rsidR="00575A8E" w14:paraId="25877AC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E72467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w:t>
            </w:r>
          </w:p>
        </w:tc>
        <w:tc>
          <w:tcPr>
            <w:tcW w:w="1559" w:type="dxa"/>
            <w:tcBorders>
              <w:top w:val="nil"/>
              <w:left w:val="nil"/>
              <w:bottom w:val="single" w:sz="4" w:space="0" w:color="auto"/>
              <w:right w:val="single" w:sz="4" w:space="0" w:color="auto"/>
            </w:tcBorders>
            <w:noWrap/>
            <w:vAlign w:val="center"/>
            <w:hideMark/>
          </w:tcPr>
          <w:p w14:paraId="2107064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0.08149%</w:t>
            </w:r>
          </w:p>
        </w:tc>
      </w:tr>
      <w:tr w:rsidR="00575A8E" w14:paraId="7A7E5CB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97CE5C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w:t>
            </w:r>
          </w:p>
        </w:tc>
        <w:tc>
          <w:tcPr>
            <w:tcW w:w="1559" w:type="dxa"/>
            <w:tcBorders>
              <w:top w:val="nil"/>
              <w:left w:val="nil"/>
              <w:bottom w:val="single" w:sz="4" w:space="0" w:color="auto"/>
              <w:right w:val="single" w:sz="4" w:space="0" w:color="auto"/>
            </w:tcBorders>
            <w:noWrap/>
            <w:vAlign w:val="center"/>
            <w:hideMark/>
          </w:tcPr>
          <w:p w14:paraId="2786D3F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0.08255%</w:t>
            </w:r>
          </w:p>
        </w:tc>
      </w:tr>
      <w:tr w:rsidR="00575A8E" w14:paraId="53FCF65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CB76B8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25</w:t>
            </w:r>
          </w:p>
        </w:tc>
        <w:tc>
          <w:tcPr>
            <w:tcW w:w="1559" w:type="dxa"/>
            <w:tcBorders>
              <w:top w:val="nil"/>
              <w:left w:val="nil"/>
              <w:bottom w:val="single" w:sz="4" w:space="0" w:color="auto"/>
              <w:right w:val="single" w:sz="4" w:space="0" w:color="auto"/>
            </w:tcBorders>
            <w:noWrap/>
            <w:vAlign w:val="center"/>
            <w:hideMark/>
          </w:tcPr>
          <w:p w14:paraId="03A45FD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0.08362%</w:t>
            </w:r>
          </w:p>
        </w:tc>
      </w:tr>
      <w:tr w:rsidR="00575A8E" w14:paraId="6BE0F71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A828B5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26</w:t>
            </w:r>
          </w:p>
        </w:tc>
        <w:tc>
          <w:tcPr>
            <w:tcW w:w="1559" w:type="dxa"/>
            <w:tcBorders>
              <w:top w:val="nil"/>
              <w:left w:val="nil"/>
              <w:bottom w:val="single" w:sz="4" w:space="0" w:color="auto"/>
              <w:right w:val="single" w:sz="4" w:space="0" w:color="auto"/>
            </w:tcBorders>
            <w:noWrap/>
            <w:vAlign w:val="center"/>
            <w:hideMark/>
          </w:tcPr>
          <w:p w14:paraId="6D297E5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0.08471%</w:t>
            </w:r>
          </w:p>
        </w:tc>
      </w:tr>
      <w:tr w:rsidR="00575A8E" w14:paraId="3E0576A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073462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27</w:t>
            </w:r>
          </w:p>
        </w:tc>
        <w:tc>
          <w:tcPr>
            <w:tcW w:w="1559" w:type="dxa"/>
            <w:tcBorders>
              <w:top w:val="nil"/>
              <w:left w:val="nil"/>
              <w:bottom w:val="single" w:sz="4" w:space="0" w:color="auto"/>
              <w:right w:val="single" w:sz="4" w:space="0" w:color="auto"/>
            </w:tcBorders>
            <w:noWrap/>
            <w:vAlign w:val="center"/>
            <w:hideMark/>
          </w:tcPr>
          <w:p w14:paraId="5158280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0.08581%</w:t>
            </w:r>
          </w:p>
        </w:tc>
      </w:tr>
      <w:tr w:rsidR="00575A8E" w14:paraId="05AAEEA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2A5CF2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28</w:t>
            </w:r>
          </w:p>
        </w:tc>
        <w:tc>
          <w:tcPr>
            <w:tcW w:w="1559" w:type="dxa"/>
            <w:tcBorders>
              <w:top w:val="nil"/>
              <w:left w:val="nil"/>
              <w:bottom w:val="single" w:sz="4" w:space="0" w:color="auto"/>
              <w:right w:val="single" w:sz="4" w:space="0" w:color="auto"/>
            </w:tcBorders>
            <w:noWrap/>
            <w:vAlign w:val="center"/>
            <w:hideMark/>
          </w:tcPr>
          <w:p w14:paraId="5E08763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0.08693%</w:t>
            </w:r>
          </w:p>
        </w:tc>
      </w:tr>
      <w:tr w:rsidR="00575A8E" w14:paraId="7FBED09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993112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29</w:t>
            </w:r>
          </w:p>
        </w:tc>
        <w:tc>
          <w:tcPr>
            <w:tcW w:w="1559" w:type="dxa"/>
            <w:tcBorders>
              <w:top w:val="nil"/>
              <w:left w:val="nil"/>
              <w:bottom w:val="single" w:sz="4" w:space="0" w:color="auto"/>
              <w:right w:val="single" w:sz="4" w:space="0" w:color="auto"/>
            </w:tcBorders>
            <w:noWrap/>
            <w:vAlign w:val="center"/>
            <w:hideMark/>
          </w:tcPr>
          <w:p w14:paraId="6A05E8B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0.08806%</w:t>
            </w:r>
          </w:p>
        </w:tc>
      </w:tr>
      <w:tr w:rsidR="00575A8E" w14:paraId="7AC96B2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654E53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30</w:t>
            </w:r>
          </w:p>
        </w:tc>
        <w:tc>
          <w:tcPr>
            <w:tcW w:w="1559" w:type="dxa"/>
            <w:tcBorders>
              <w:top w:val="nil"/>
              <w:left w:val="nil"/>
              <w:bottom w:val="single" w:sz="4" w:space="0" w:color="auto"/>
              <w:right w:val="single" w:sz="4" w:space="0" w:color="auto"/>
            </w:tcBorders>
            <w:noWrap/>
            <w:vAlign w:val="center"/>
            <w:hideMark/>
          </w:tcPr>
          <w:p w14:paraId="11EAE11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0.08920%</w:t>
            </w:r>
          </w:p>
        </w:tc>
      </w:tr>
      <w:tr w:rsidR="00575A8E" w14:paraId="53D69DD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C21459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31</w:t>
            </w:r>
          </w:p>
        </w:tc>
        <w:tc>
          <w:tcPr>
            <w:tcW w:w="1559" w:type="dxa"/>
            <w:tcBorders>
              <w:top w:val="nil"/>
              <w:left w:val="nil"/>
              <w:bottom w:val="single" w:sz="4" w:space="0" w:color="auto"/>
              <w:right w:val="single" w:sz="4" w:space="0" w:color="auto"/>
            </w:tcBorders>
            <w:noWrap/>
            <w:vAlign w:val="center"/>
            <w:hideMark/>
          </w:tcPr>
          <w:p w14:paraId="437753C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0.09036%</w:t>
            </w:r>
          </w:p>
        </w:tc>
      </w:tr>
      <w:tr w:rsidR="00575A8E" w14:paraId="7CAE5FE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B71133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32</w:t>
            </w:r>
          </w:p>
        </w:tc>
        <w:tc>
          <w:tcPr>
            <w:tcW w:w="1559" w:type="dxa"/>
            <w:tcBorders>
              <w:top w:val="nil"/>
              <w:left w:val="nil"/>
              <w:bottom w:val="single" w:sz="4" w:space="0" w:color="auto"/>
              <w:right w:val="single" w:sz="4" w:space="0" w:color="auto"/>
            </w:tcBorders>
            <w:noWrap/>
            <w:vAlign w:val="center"/>
            <w:hideMark/>
          </w:tcPr>
          <w:p w14:paraId="6BFA4ED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0.09154%</w:t>
            </w:r>
          </w:p>
        </w:tc>
      </w:tr>
      <w:tr w:rsidR="00575A8E" w14:paraId="5B0E928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8A1C86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33</w:t>
            </w:r>
          </w:p>
        </w:tc>
        <w:tc>
          <w:tcPr>
            <w:tcW w:w="1559" w:type="dxa"/>
            <w:tcBorders>
              <w:top w:val="nil"/>
              <w:left w:val="nil"/>
              <w:bottom w:val="single" w:sz="4" w:space="0" w:color="auto"/>
              <w:right w:val="single" w:sz="4" w:space="0" w:color="auto"/>
            </w:tcBorders>
            <w:noWrap/>
            <w:vAlign w:val="center"/>
            <w:hideMark/>
          </w:tcPr>
          <w:p w14:paraId="01920D2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0.09273%</w:t>
            </w:r>
          </w:p>
        </w:tc>
      </w:tr>
      <w:tr w:rsidR="00575A8E" w14:paraId="3D3C951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918930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34</w:t>
            </w:r>
          </w:p>
        </w:tc>
        <w:tc>
          <w:tcPr>
            <w:tcW w:w="1559" w:type="dxa"/>
            <w:tcBorders>
              <w:top w:val="nil"/>
              <w:left w:val="nil"/>
              <w:bottom w:val="single" w:sz="4" w:space="0" w:color="auto"/>
              <w:right w:val="single" w:sz="4" w:space="0" w:color="auto"/>
            </w:tcBorders>
            <w:noWrap/>
            <w:vAlign w:val="center"/>
            <w:hideMark/>
          </w:tcPr>
          <w:p w14:paraId="1ECD18C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0.09393%</w:t>
            </w:r>
          </w:p>
        </w:tc>
      </w:tr>
      <w:tr w:rsidR="00575A8E" w14:paraId="404454A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82F499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35</w:t>
            </w:r>
          </w:p>
        </w:tc>
        <w:tc>
          <w:tcPr>
            <w:tcW w:w="1559" w:type="dxa"/>
            <w:tcBorders>
              <w:top w:val="nil"/>
              <w:left w:val="nil"/>
              <w:bottom w:val="single" w:sz="4" w:space="0" w:color="auto"/>
              <w:right w:val="single" w:sz="4" w:space="0" w:color="auto"/>
            </w:tcBorders>
            <w:noWrap/>
            <w:vAlign w:val="center"/>
            <w:hideMark/>
          </w:tcPr>
          <w:p w14:paraId="2926602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0.09515%</w:t>
            </w:r>
          </w:p>
        </w:tc>
      </w:tr>
      <w:tr w:rsidR="00575A8E" w14:paraId="49AC946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871186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36</w:t>
            </w:r>
          </w:p>
        </w:tc>
        <w:tc>
          <w:tcPr>
            <w:tcW w:w="1559" w:type="dxa"/>
            <w:tcBorders>
              <w:top w:val="nil"/>
              <w:left w:val="nil"/>
              <w:bottom w:val="single" w:sz="4" w:space="0" w:color="auto"/>
              <w:right w:val="single" w:sz="4" w:space="0" w:color="auto"/>
            </w:tcBorders>
            <w:noWrap/>
            <w:vAlign w:val="center"/>
            <w:hideMark/>
          </w:tcPr>
          <w:p w14:paraId="45C24A6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0.09639%</w:t>
            </w:r>
          </w:p>
        </w:tc>
      </w:tr>
      <w:tr w:rsidR="00575A8E" w14:paraId="60ADFBB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CC6F8F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37</w:t>
            </w:r>
          </w:p>
        </w:tc>
        <w:tc>
          <w:tcPr>
            <w:tcW w:w="1559" w:type="dxa"/>
            <w:tcBorders>
              <w:top w:val="nil"/>
              <w:left w:val="nil"/>
              <w:bottom w:val="single" w:sz="4" w:space="0" w:color="auto"/>
              <w:right w:val="single" w:sz="4" w:space="0" w:color="auto"/>
            </w:tcBorders>
            <w:noWrap/>
            <w:vAlign w:val="center"/>
            <w:hideMark/>
          </w:tcPr>
          <w:p w14:paraId="784A97C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0.09764%</w:t>
            </w:r>
          </w:p>
        </w:tc>
      </w:tr>
      <w:tr w:rsidR="00575A8E" w14:paraId="3E4754A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D9EABD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38</w:t>
            </w:r>
          </w:p>
        </w:tc>
        <w:tc>
          <w:tcPr>
            <w:tcW w:w="1559" w:type="dxa"/>
            <w:tcBorders>
              <w:top w:val="nil"/>
              <w:left w:val="nil"/>
              <w:bottom w:val="single" w:sz="4" w:space="0" w:color="auto"/>
              <w:right w:val="single" w:sz="4" w:space="0" w:color="auto"/>
            </w:tcBorders>
            <w:noWrap/>
            <w:vAlign w:val="center"/>
            <w:hideMark/>
          </w:tcPr>
          <w:p w14:paraId="1B343E5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0.09891%</w:t>
            </w:r>
          </w:p>
        </w:tc>
      </w:tr>
      <w:tr w:rsidR="00575A8E" w14:paraId="49C10DC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187A9D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39</w:t>
            </w:r>
          </w:p>
        </w:tc>
        <w:tc>
          <w:tcPr>
            <w:tcW w:w="1559" w:type="dxa"/>
            <w:tcBorders>
              <w:top w:val="nil"/>
              <w:left w:val="nil"/>
              <w:bottom w:val="single" w:sz="4" w:space="0" w:color="auto"/>
              <w:right w:val="single" w:sz="4" w:space="0" w:color="auto"/>
            </w:tcBorders>
            <w:noWrap/>
            <w:vAlign w:val="center"/>
            <w:hideMark/>
          </w:tcPr>
          <w:p w14:paraId="5C8A894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0.10020%</w:t>
            </w:r>
          </w:p>
        </w:tc>
      </w:tr>
      <w:tr w:rsidR="00575A8E" w14:paraId="315F39D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E3B8DB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40</w:t>
            </w:r>
          </w:p>
        </w:tc>
        <w:tc>
          <w:tcPr>
            <w:tcW w:w="1559" w:type="dxa"/>
            <w:tcBorders>
              <w:top w:val="nil"/>
              <w:left w:val="nil"/>
              <w:bottom w:val="single" w:sz="4" w:space="0" w:color="auto"/>
              <w:right w:val="single" w:sz="4" w:space="0" w:color="auto"/>
            </w:tcBorders>
            <w:noWrap/>
            <w:vAlign w:val="center"/>
            <w:hideMark/>
          </w:tcPr>
          <w:p w14:paraId="1DB7DB2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0.10150%</w:t>
            </w:r>
          </w:p>
        </w:tc>
      </w:tr>
      <w:tr w:rsidR="00575A8E" w14:paraId="27DAFD2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39C7D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41</w:t>
            </w:r>
          </w:p>
        </w:tc>
        <w:tc>
          <w:tcPr>
            <w:tcW w:w="1559" w:type="dxa"/>
            <w:tcBorders>
              <w:top w:val="nil"/>
              <w:left w:val="nil"/>
              <w:bottom w:val="single" w:sz="4" w:space="0" w:color="auto"/>
              <w:right w:val="single" w:sz="4" w:space="0" w:color="auto"/>
            </w:tcBorders>
            <w:noWrap/>
            <w:vAlign w:val="center"/>
            <w:hideMark/>
          </w:tcPr>
          <w:p w14:paraId="1CB35BF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0.10282%</w:t>
            </w:r>
          </w:p>
        </w:tc>
      </w:tr>
      <w:tr w:rsidR="00575A8E" w14:paraId="1933F29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72F6BE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42</w:t>
            </w:r>
          </w:p>
        </w:tc>
        <w:tc>
          <w:tcPr>
            <w:tcW w:w="1559" w:type="dxa"/>
            <w:tcBorders>
              <w:top w:val="nil"/>
              <w:left w:val="nil"/>
              <w:bottom w:val="single" w:sz="4" w:space="0" w:color="auto"/>
              <w:right w:val="single" w:sz="4" w:space="0" w:color="auto"/>
            </w:tcBorders>
            <w:noWrap/>
            <w:vAlign w:val="center"/>
            <w:hideMark/>
          </w:tcPr>
          <w:p w14:paraId="114B84D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0.10416%</w:t>
            </w:r>
          </w:p>
        </w:tc>
      </w:tr>
      <w:tr w:rsidR="00575A8E" w14:paraId="6463951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8EF47F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43</w:t>
            </w:r>
          </w:p>
        </w:tc>
        <w:tc>
          <w:tcPr>
            <w:tcW w:w="1559" w:type="dxa"/>
            <w:tcBorders>
              <w:top w:val="nil"/>
              <w:left w:val="nil"/>
              <w:bottom w:val="single" w:sz="4" w:space="0" w:color="auto"/>
              <w:right w:val="single" w:sz="4" w:space="0" w:color="auto"/>
            </w:tcBorders>
            <w:noWrap/>
            <w:vAlign w:val="center"/>
            <w:hideMark/>
          </w:tcPr>
          <w:p w14:paraId="0EA82A1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0.10551%</w:t>
            </w:r>
          </w:p>
        </w:tc>
      </w:tr>
      <w:tr w:rsidR="00575A8E" w14:paraId="4DD8E53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B5B59F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44</w:t>
            </w:r>
          </w:p>
        </w:tc>
        <w:tc>
          <w:tcPr>
            <w:tcW w:w="1559" w:type="dxa"/>
            <w:tcBorders>
              <w:top w:val="nil"/>
              <w:left w:val="nil"/>
              <w:bottom w:val="single" w:sz="4" w:space="0" w:color="auto"/>
              <w:right w:val="single" w:sz="4" w:space="0" w:color="auto"/>
            </w:tcBorders>
            <w:noWrap/>
            <w:vAlign w:val="center"/>
            <w:hideMark/>
          </w:tcPr>
          <w:p w14:paraId="5A962A1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0.10688%</w:t>
            </w:r>
          </w:p>
        </w:tc>
      </w:tr>
      <w:tr w:rsidR="00575A8E" w14:paraId="5083995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4DEE97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45</w:t>
            </w:r>
          </w:p>
        </w:tc>
        <w:tc>
          <w:tcPr>
            <w:tcW w:w="1559" w:type="dxa"/>
            <w:tcBorders>
              <w:top w:val="nil"/>
              <w:left w:val="nil"/>
              <w:bottom w:val="single" w:sz="4" w:space="0" w:color="auto"/>
              <w:right w:val="single" w:sz="4" w:space="0" w:color="auto"/>
            </w:tcBorders>
            <w:noWrap/>
            <w:vAlign w:val="center"/>
            <w:hideMark/>
          </w:tcPr>
          <w:p w14:paraId="46AF5CB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0.10827%</w:t>
            </w:r>
          </w:p>
        </w:tc>
      </w:tr>
      <w:tr w:rsidR="00575A8E" w14:paraId="15CBEED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39E6A6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46</w:t>
            </w:r>
          </w:p>
        </w:tc>
        <w:tc>
          <w:tcPr>
            <w:tcW w:w="1559" w:type="dxa"/>
            <w:tcBorders>
              <w:top w:val="nil"/>
              <w:left w:val="nil"/>
              <w:bottom w:val="single" w:sz="4" w:space="0" w:color="auto"/>
              <w:right w:val="single" w:sz="4" w:space="0" w:color="auto"/>
            </w:tcBorders>
            <w:noWrap/>
            <w:vAlign w:val="center"/>
            <w:hideMark/>
          </w:tcPr>
          <w:p w14:paraId="4F65F74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0.10968%</w:t>
            </w:r>
          </w:p>
        </w:tc>
      </w:tr>
      <w:tr w:rsidR="00575A8E" w14:paraId="644E4F0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960FE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47</w:t>
            </w:r>
          </w:p>
        </w:tc>
        <w:tc>
          <w:tcPr>
            <w:tcW w:w="1559" w:type="dxa"/>
            <w:tcBorders>
              <w:top w:val="nil"/>
              <w:left w:val="nil"/>
              <w:bottom w:val="single" w:sz="4" w:space="0" w:color="auto"/>
              <w:right w:val="single" w:sz="4" w:space="0" w:color="auto"/>
            </w:tcBorders>
            <w:noWrap/>
            <w:vAlign w:val="center"/>
            <w:hideMark/>
          </w:tcPr>
          <w:p w14:paraId="56ED2FC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0.11110%</w:t>
            </w:r>
          </w:p>
        </w:tc>
      </w:tr>
      <w:tr w:rsidR="00575A8E" w14:paraId="2C1AD7E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B3B0E7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48</w:t>
            </w:r>
          </w:p>
        </w:tc>
        <w:tc>
          <w:tcPr>
            <w:tcW w:w="1559" w:type="dxa"/>
            <w:tcBorders>
              <w:top w:val="nil"/>
              <w:left w:val="nil"/>
              <w:bottom w:val="single" w:sz="4" w:space="0" w:color="auto"/>
              <w:right w:val="single" w:sz="4" w:space="0" w:color="auto"/>
            </w:tcBorders>
            <w:noWrap/>
            <w:vAlign w:val="center"/>
            <w:hideMark/>
          </w:tcPr>
          <w:p w14:paraId="13A7EC2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0.11255%</w:t>
            </w:r>
          </w:p>
        </w:tc>
      </w:tr>
      <w:tr w:rsidR="00575A8E" w14:paraId="16366B8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CDA777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49</w:t>
            </w:r>
          </w:p>
        </w:tc>
        <w:tc>
          <w:tcPr>
            <w:tcW w:w="1559" w:type="dxa"/>
            <w:tcBorders>
              <w:top w:val="nil"/>
              <w:left w:val="nil"/>
              <w:bottom w:val="single" w:sz="4" w:space="0" w:color="auto"/>
              <w:right w:val="single" w:sz="4" w:space="0" w:color="auto"/>
            </w:tcBorders>
            <w:noWrap/>
            <w:vAlign w:val="center"/>
            <w:hideMark/>
          </w:tcPr>
          <w:p w14:paraId="0424E37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0.11401%</w:t>
            </w:r>
          </w:p>
        </w:tc>
      </w:tr>
      <w:tr w:rsidR="00575A8E" w14:paraId="7F90F10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0C6D43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50</w:t>
            </w:r>
          </w:p>
        </w:tc>
        <w:tc>
          <w:tcPr>
            <w:tcW w:w="1559" w:type="dxa"/>
            <w:tcBorders>
              <w:top w:val="nil"/>
              <w:left w:val="nil"/>
              <w:bottom w:val="single" w:sz="4" w:space="0" w:color="auto"/>
              <w:right w:val="single" w:sz="4" w:space="0" w:color="auto"/>
            </w:tcBorders>
            <w:noWrap/>
            <w:vAlign w:val="center"/>
            <w:hideMark/>
          </w:tcPr>
          <w:p w14:paraId="26C8C74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0.11549%</w:t>
            </w:r>
          </w:p>
        </w:tc>
      </w:tr>
      <w:tr w:rsidR="00575A8E" w14:paraId="1DAC3F5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67CD49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51</w:t>
            </w:r>
          </w:p>
        </w:tc>
        <w:tc>
          <w:tcPr>
            <w:tcW w:w="1559" w:type="dxa"/>
            <w:tcBorders>
              <w:top w:val="nil"/>
              <w:left w:val="nil"/>
              <w:bottom w:val="single" w:sz="4" w:space="0" w:color="auto"/>
              <w:right w:val="single" w:sz="4" w:space="0" w:color="auto"/>
            </w:tcBorders>
            <w:noWrap/>
            <w:vAlign w:val="center"/>
            <w:hideMark/>
          </w:tcPr>
          <w:p w14:paraId="2DF4A6B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0.11700%</w:t>
            </w:r>
          </w:p>
        </w:tc>
      </w:tr>
      <w:tr w:rsidR="00575A8E" w14:paraId="39F6EB5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407321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52</w:t>
            </w:r>
          </w:p>
        </w:tc>
        <w:tc>
          <w:tcPr>
            <w:tcW w:w="1559" w:type="dxa"/>
            <w:tcBorders>
              <w:top w:val="nil"/>
              <w:left w:val="nil"/>
              <w:bottom w:val="single" w:sz="4" w:space="0" w:color="auto"/>
              <w:right w:val="single" w:sz="4" w:space="0" w:color="auto"/>
            </w:tcBorders>
            <w:noWrap/>
            <w:vAlign w:val="center"/>
            <w:hideMark/>
          </w:tcPr>
          <w:p w14:paraId="531A7B3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0.11852%</w:t>
            </w:r>
          </w:p>
        </w:tc>
      </w:tr>
      <w:tr w:rsidR="00575A8E" w14:paraId="7E2B454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AF3F1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53</w:t>
            </w:r>
          </w:p>
        </w:tc>
        <w:tc>
          <w:tcPr>
            <w:tcW w:w="1559" w:type="dxa"/>
            <w:tcBorders>
              <w:top w:val="nil"/>
              <w:left w:val="nil"/>
              <w:bottom w:val="single" w:sz="4" w:space="0" w:color="auto"/>
              <w:right w:val="single" w:sz="4" w:space="0" w:color="auto"/>
            </w:tcBorders>
            <w:noWrap/>
            <w:vAlign w:val="center"/>
            <w:hideMark/>
          </w:tcPr>
          <w:p w14:paraId="6E1386E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0.12006%</w:t>
            </w:r>
          </w:p>
        </w:tc>
      </w:tr>
      <w:tr w:rsidR="00575A8E" w14:paraId="25ED4DA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D0E7EB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54</w:t>
            </w:r>
          </w:p>
        </w:tc>
        <w:tc>
          <w:tcPr>
            <w:tcW w:w="1559" w:type="dxa"/>
            <w:tcBorders>
              <w:top w:val="nil"/>
              <w:left w:val="nil"/>
              <w:bottom w:val="single" w:sz="4" w:space="0" w:color="auto"/>
              <w:right w:val="single" w:sz="4" w:space="0" w:color="auto"/>
            </w:tcBorders>
            <w:noWrap/>
            <w:vAlign w:val="center"/>
            <w:hideMark/>
          </w:tcPr>
          <w:p w14:paraId="101F903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0.12162%</w:t>
            </w:r>
          </w:p>
        </w:tc>
      </w:tr>
      <w:tr w:rsidR="00575A8E" w14:paraId="3242309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BC7C85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55</w:t>
            </w:r>
          </w:p>
        </w:tc>
        <w:tc>
          <w:tcPr>
            <w:tcW w:w="1559" w:type="dxa"/>
            <w:tcBorders>
              <w:top w:val="nil"/>
              <w:left w:val="nil"/>
              <w:bottom w:val="single" w:sz="4" w:space="0" w:color="auto"/>
              <w:right w:val="single" w:sz="4" w:space="0" w:color="auto"/>
            </w:tcBorders>
            <w:noWrap/>
            <w:vAlign w:val="center"/>
            <w:hideMark/>
          </w:tcPr>
          <w:p w14:paraId="5A5CB96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0.12320%</w:t>
            </w:r>
          </w:p>
        </w:tc>
      </w:tr>
      <w:tr w:rsidR="00575A8E" w14:paraId="4DF7E57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04EC7D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56</w:t>
            </w:r>
          </w:p>
        </w:tc>
        <w:tc>
          <w:tcPr>
            <w:tcW w:w="1559" w:type="dxa"/>
            <w:tcBorders>
              <w:top w:val="nil"/>
              <w:left w:val="nil"/>
              <w:bottom w:val="single" w:sz="4" w:space="0" w:color="auto"/>
              <w:right w:val="single" w:sz="4" w:space="0" w:color="auto"/>
            </w:tcBorders>
            <w:noWrap/>
            <w:vAlign w:val="center"/>
            <w:hideMark/>
          </w:tcPr>
          <w:p w14:paraId="5955DC7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0.12480%</w:t>
            </w:r>
          </w:p>
        </w:tc>
      </w:tr>
      <w:tr w:rsidR="00575A8E" w14:paraId="40026C4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A2B32C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57</w:t>
            </w:r>
          </w:p>
        </w:tc>
        <w:tc>
          <w:tcPr>
            <w:tcW w:w="1559" w:type="dxa"/>
            <w:tcBorders>
              <w:top w:val="nil"/>
              <w:left w:val="nil"/>
              <w:bottom w:val="single" w:sz="4" w:space="0" w:color="auto"/>
              <w:right w:val="single" w:sz="4" w:space="0" w:color="auto"/>
            </w:tcBorders>
            <w:noWrap/>
            <w:vAlign w:val="center"/>
            <w:hideMark/>
          </w:tcPr>
          <w:p w14:paraId="2648557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0.12642%</w:t>
            </w:r>
          </w:p>
        </w:tc>
      </w:tr>
      <w:tr w:rsidR="00575A8E" w14:paraId="4AD7266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8018BC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58</w:t>
            </w:r>
          </w:p>
        </w:tc>
        <w:tc>
          <w:tcPr>
            <w:tcW w:w="1559" w:type="dxa"/>
            <w:tcBorders>
              <w:top w:val="nil"/>
              <w:left w:val="nil"/>
              <w:bottom w:val="single" w:sz="4" w:space="0" w:color="auto"/>
              <w:right w:val="single" w:sz="4" w:space="0" w:color="auto"/>
            </w:tcBorders>
            <w:noWrap/>
            <w:vAlign w:val="center"/>
            <w:hideMark/>
          </w:tcPr>
          <w:p w14:paraId="2E5D42C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0.12807%</w:t>
            </w:r>
          </w:p>
        </w:tc>
      </w:tr>
      <w:tr w:rsidR="00575A8E" w14:paraId="54F1E08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AE8348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59</w:t>
            </w:r>
          </w:p>
        </w:tc>
        <w:tc>
          <w:tcPr>
            <w:tcW w:w="1559" w:type="dxa"/>
            <w:tcBorders>
              <w:top w:val="nil"/>
              <w:left w:val="nil"/>
              <w:bottom w:val="single" w:sz="4" w:space="0" w:color="auto"/>
              <w:right w:val="single" w:sz="4" w:space="0" w:color="auto"/>
            </w:tcBorders>
            <w:noWrap/>
            <w:vAlign w:val="center"/>
            <w:hideMark/>
          </w:tcPr>
          <w:p w14:paraId="7933D7F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0.12973%</w:t>
            </w:r>
          </w:p>
        </w:tc>
      </w:tr>
      <w:tr w:rsidR="00575A8E" w14:paraId="4A9A841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E403A6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60</w:t>
            </w:r>
          </w:p>
        </w:tc>
        <w:tc>
          <w:tcPr>
            <w:tcW w:w="1559" w:type="dxa"/>
            <w:tcBorders>
              <w:top w:val="nil"/>
              <w:left w:val="nil"/>
              <w:bottom w:val="single" w:sz="4" w:space="0" w:color="auto"/>
              <w:right w:val="single" w:sz="4" w:space="0" w:color="auto"/>
            </w:tcBorders>
            <w:noWrap/>
            <w:vAlign w:val="center"/>
            <w:hideMark/>
          </w:tcPr>
          <w:p w14:paraId="610CFED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0.13142%</w:t>
            </w:r>
          </w:p>
        </w:tc>
      </w:tr>
      <w:tr w:rsidR="00575A8E" w14:paraId="08860F9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4CAEA8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61</w:t>
            </w:r>
          </w:p>
        </w:tc>
        <w:tc>
          <w:tcPr>
            <w:tcW w:w="1559" w:type="dxa"/>
            <w:tcBorders>
              <w:top w:val="nil"/>
              <w:left w:val="nil"/>
              <w:bottom w:val="single" w:sz="4" w:space="0" w:color="auto"/>
              <w:right w:val="single" w:sz="4" w:space="0" w:color="auto"/>
            </w:tcBorders>
            <w:noWrap/>
            <w:vAlign w:val="center"/>
            <w:hideMark/>
          </w:tcPr>
          <w:p w14:paraId="179349E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0.13313%</w:t>
            </w:r>
          </w:p>
        </w:tc>
      </w:tr>
      <w:tr w:rsidR="00575A8E" w14:paraId="1BB229A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A11A97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62</w:t>
            </w:r>
          </w:p>
        </w:tc>
        <w:tc>
          <w:tcPr>
            <w:tcW w:w="1559" w:type="dxa"/>
            <w:tcBorders>
              <w:top w:val="nil"/>
              <w:left w:val="nil"/>
              <w:bottom w:val="single" w:sz="4" w:space="0" w:color="auto"/>
              <w:right w:val="single" w:sz="4" w:space="0" w:color="auto"/>
            </w:tcBorders>
            <w:noWrap/>
            <w:vAlign w:val="center"/>
            <w:hideMark/>
          </w:tcPr>
          <w:p w14:paraId="329F133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0.13486%</w:t>
            </w:r>
          </w:p>
        </w:tc>
      </w:tr>
      <w:tr w:rsidR="00575A8E" w14:paraId="679DAE5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CF40C3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63</w:t>
            </w:r>
          </w:p>
        </w:tc>
        <w:tc>
          <w:tcPr>
            <w:tcW w:w="1559" w:type="dxa"/>
            <w:tcBorders>
              <w:top w:val="nil"/>
              <w:left w:val="nil"/>
              <w:bottom w:val="single" w:sz="4" w:space="0" w:color="auto"/>
              <w:right w:val="single" w:sz="4" w:space="0" w:color="auto"/>
            </w:tcBorders>
            <w:noWrap/>
            <w:vAlign w:val="center"/>
            <w:hideMark/>
          </w:tcPr>
          <w:p w14:paraId="59853DB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0.13661%</w:t>
            </w:r>
          </w:p>
        </w:tc>
      </w:tr>
      <w:tr w:rsidR="00575A8E" w14:paraId="4981F2B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735E1B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64</w:t>
            </w:r>
          </w:p>
        </w:tc>
        <w:tc>
          <w:tcPr>
            <w:tcW w:w="1559" w:type="dxa"/>
            <w:tcBorders>
              <w:top w:val="nil"/>
              <w:left w:val="nil"/>
              <w:bottom w:val="single" w:sz="4" w:space="0" w:color="auto"/>
              <w:right w:val="single" w:sz="4" w:space="0" w:color="auto"/>
            </w:tcBorders>
            <w:noWrap/>
            <w:vAlign w:val="center"/>
            <w:hideMark/>
          </w:tcPr>
          <w:p w14:paraId="59205C4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0.13839%</w:t>
            </w:r>
          </w:p>
        </w:tc>
      </w:tr>
      <w:tr w:rsidR="00575A8E" w14:paraId="396AC92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949B3F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65</w:t>
            </w:r>
          </w:p>
        </w:tc>
        <w:tc>
          <w:tcPr>
            <w:tcW w:w="1559" w:type="dxa"/>
            <w:tcBorders>
              <w:top w:val="nil"/>
              <w:left w:val="nil"/>
              <w:bottom w:val="single" w:sz="4" w:space="0" w:color="auto"/>
              <w:right w:val="single" w:sz="4" w:space="0" w:color="auto"/>
            </w:tcBorders>
            <w:noWrap/>
            <w:vAlign w:val="center"/>
            <w:hideMark/>
          </w:tcPr>
          <w:p w14:paraId="3B8A083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0.14019%</w:t>
            </w:r>
          </w:p>
        </w:tc>
      </w:tr>
      <w:tr w:rsidR="00575A8E" w14:paraId="152F1B8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B3B17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66</w:t>
            </w:r>
          </w:p>
        </w:tc>
        <w:tc>
          <w:tcPr>
            <w:tcW w:w="1559" w:type="dxa"/>
            <w:tcBorders>
              <w:top w:val="nil"/>
              <w:left w:val="nil"/>
              <w:bottom w:val="single" w:sz="4" w:space="0" w:color="auto"/>
              <w:right w:val="single" w:sz="4" w:space="0" w:color="auto"/>
            </w:tcBorders>
            <w:noWrap/>
            <w:vAlign w:val="center"/>
            <w:hideMark/>
          </w:tcPr>
          <w:p w14:paraId="18ABE2F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0.14201%</w:t>
            </w:r>
          </w:p>
        </w:tc>
      </w:tr>
      <w:tr w:rsidR="00575A8E" w14:paraId="05EE82C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402FA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67</w:t>
            </w:r>
          </w:p>
        </w:tc>
        <w:tc>
          <w:tcPr>
            <w:tcW w:w="1559" w:type="dxa"/>
            <w:tcBorders>
              <w:top w:val="nil"/>
              <w:left w:val="nil"/>
              <w:bottom w:val="single" w:sz="4" w:space="0" w:color="auto"/>
              <w:right w:val="single" w:sz="4" w:space="0" w:color="auto"/>
            </w:tcBorders>
            <w:noWrap/>
            <w:vAlign w:val="center"/>
            <w:hideMark/>
          </w:tcPr>
          <w:p w14:paraId="7870440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0.14385%</w:t>
            </w:r>
          </w:p>
        </w:tc>
      </w:tr>
      <w:tr w:rsidR="00575A8E" w14:paraId="24521FA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A1BFC0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68</w:t>
            </w:r>
          </w:p>
        </w:tc>
        <w:tc>
          <w:tcPr>
            <w:tcW w:w="1559" w:type="dxa"/>
            <w:tcBorders>
              <w:top w:val="nil"/>
              <w:left w:val="nil"/>
              <w:bottom w:val="single" w:sz="4" w:space="0" w:color="auto"/>
              <w:right w:val="single" w:sz="4" w:space="0" w:color="auto"/>
            </w:tcBorders>
            <w:noWrap/>
            <w:vAlign w:val="center"/>
            <w:hideMark/>
          </w:tcPr>
          <w:p w14:paraId="0E9FD24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0.14572%</w:t>
            </w:r>
          </w:p>
        </w:tc>
      </w:tr>
      <w:tr w:rsidR="00575A8E" w14:paraId="77F14B3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D94C57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69</w:t>
            </w:r>
          </w:p>
        </w:tc>
        <w:tc>
          <w:tcPr>
            <w:tcW w:w="1559" w:type="dxa"/>
            <w:tcBorders>
              <w:top w:val="nil"/>
              <w:left w:val="nil"/>
              <w:bottom w:val="single" w:sz="4" w:space="0" w:color="auto"/>
              <w:right w:val="single" w:sz="4" w:space="0" w:color="auto"/>
            </w:tcBorders>
            <w:noWrap/>
            <w:vAlign w:val="center"/>
            <w:hideMark/>
          </w:tcPr>
          <w:p w14:paraId="4F68863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0.14762%</w:t>
            </w:r>
          </w:p>
        </w:tc>
      </w:tr>
      <w:tr w:rsidR="00575A8E" w14:paraId="60DD5CC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EE02E8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70</w:t>
            </w:r>
          </w:p>
        </w:tc>
        <w:tc>
          <w:tcPr>
            <w:tcW w:w="1559" w:type="dxa"/>
            <w:tcBorders>
              <w:top w:val="nil"/>
              <w:left w:val="nil"/>
              <w:bottom w:val="single" w:sz="4" w:space="0" w:color="auto"/>
              <w:right w:val="single" w:sz="4" w:space="0" w:color="auto"/>
            </w:tcBorders>
            <w:noWrap/>
            <w:vAlign w:val="center"/>
            <w:hideMark/>
          </w:tcPr>
          <w:p w14:paraId="796633C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0.14954%</w:t>
            </w:r>
          </w:p>
        </w:tc>
      </w:tr>
      <w:tr w:rsidR="00575A8E" w14:paraId="5F7C65E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73DA93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71</w:t>
            </w:r>
          </w:p>
        </w:tc>
        <w:tc>
          <w:tcPr>
            <w:tcW w:w="1559" w:type="dxa"/>
            <w:tcBorders>
              <w:top w:val="nil"/>
              <w:left w:val="nil"/>
              <w:bottom w:val="single" w:sz="4" w:space="0" w:color="auto"/>
              <w:right w:val="single" w:sz="4" w:space="0" w:color="auto"/>
            </w:tcBorders>
            <w:noWrap/>
            <w:vAlign w:val="center"/>
            <w:hideMark/>
          </w:tcPr>
          <w:p w14:paraId="0390A7A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0.15148%</w:t>
            </w:r>
          </w:p>
        </w:tc>
      </w:tr>
      <w:tr w:rsidR="00575A8E" w14:paraId="1D1A3F5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25DCCD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72</w:t>
            </w:r>
          </w:p>
        </w:tc>
        <w:tc>
          <w:tcPr>
            <w:tcW w:w="1559" w:type="dxa"/>
            <w:tcBorders>
              <w:top w:val="nil"/>
              <w:left w:val="nil"/>
              <w:bottom w:val="single" w:sz="4" w:space="0" w:color="auto"/>
              <w:right w:val="single" w:sz="4" w:space="0" w:color="auto"/>
            </w:tcBorders>
            <w:noWrap/>
            <w:vAlign w:val="center"/>
            <w:hideMark/>
          </w:tcPr>
          <w:p w14:paraId="23876AD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0.15345%</w:t>
            </w:r>
          </w:p>
        </w:tc>
      </w:tr>
      <w:tr w:rsidR="00575A8E" w14:paraId="682F7A6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2FD2E9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73</w:t>
            </w:r>
          </w:p>
        </w:tc>
        <w:tc>
          <w:tcPr>
            <w:tcW w:w="1559" w:type="dxa"/>
            <w:tcBorders>
              <w:top w:val="nil"/>
              <w:left w:val="nil"/>
              <w:bottom w:val="single" w:sz="4" w:space="0" w:color="auto"/>
              <w:right w:val="single" w:sz="4" w:space="0" w:color="auto"/>
            </w:tcBorders>
            <w:noWrap/>
            <w:vAlign w:val="center"/>
            <w:hideMark/>
          </w:tcPr>
          <w:p w14:paraId="15F1615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0.15545%</w:t>
            </w:r>
          </w:p>
        </w:tc>
      </w:tr>
      <w:tr w:rsidR="00575A8E" w14:paraId="01D6AC8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077A5A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74</w:t>
            </w:r>
          </w:p>
        </w:tc>
        <w:tc>
          <w:tcPr>
            <w:tcW w:w="1559" w:type="dxa"/>
            <w:tcBorders>
              <w:top w:val="nil"/>
              <w:left w:val="nil"/>
              <w:bottom w:val="single" w:sz="4" w:space="0" w:color="auto"/>
              <w:right w:val="single" w:sz="4" w:space="0" w:color="auto"/>
            </w:tcBorders>
            <w:noWrap/>
            <w:vAlign w:val="center"/>
            <w:hideMark/>
          </w:tcPr>
          <w:p w14:paraId="091B92A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0.15747%</w:t>
            </w:r>
          </w:p>
        </w:tc>
      </w:tr>
      <w:tr w:rsidR="00575A8E" w14:paraId="59B6125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3A46B9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75</w:t>
            </w:r>
          </w:p>
        </w:tc>
        <w:tc>
          <w:tcPr>
            <w:tcW w:w="1559" w:type="dxa"/>
            <w:tcBorders>
              <w:top w:val="nil"/>
              <w:left w:val="nil"/>
              <w:bottom w:val="single" w:sz="4" w:space="0" w:color="auto"/>
              <w:right w:val="single" w:sz="4" w:space="0" w:color="auto"/>
            </w:tcBorders>
            <w:noWrap/>
            <w:vAlign w:val="center"/>
            <w:hideMark/>
          </w:tcPr>
          <w:p w14:paraId="75BFCA0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0.15951%</w:t>
            </w:r>
          </w:p>
        </w:tc>
      </w:tr>
      <w:tr w:rsidR="00575A8E" w14:paraId="6B9E602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8E9B69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76</w:t>
            </w:r>
          </w:p>
        </w:tc>
        <w:tc>
          <w:tcPr>
            <w:tcW w:w="1559" w:type="dxa"/>
            <w:tcBorders>
              <w:top w:val="nil"/>
              <w:left w:val="nil"/>
              <w:bottom w:val="single" w:sz="4" w:space="0" w:color="auto"/>
              <w:right w:val="single" w:sz="4" w:space="0" w:color="auto"/>
            </w:tcBorders>
            <w:noWrap/>
            <w:vAlign w:val="center"/>
            <w:hideMark/>
          </w:tcPr>
          <w:p w14:paraId="790FBBA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0.16159%</w:t>
            </w:r>
          </w:p>
        </w:tc>
      </w:tr>
      <w:tr w:rsidR="00575A8E" w14:paraId="6BDA959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5DC002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77</w:t>
            </w:r>
          </w:p>
        </w:tc>
        <w:tc>
          <w:tcPr>
            <w:tcW w:w="1559" w:type="dxa"/>
            <w:tcBorders>
              <w:top w:val="nil"/>
              <w:left w:val="nil"/>
              <w:bottom w:val="single" w:sz="4" w:space="0" w:color="auto"/>
              <w:right w:val="single" w:sz="4" w:space="0" w:color="auto"/>
            </w:tcBorders>
            <w:noWrap/>
            <w:vAlign w:val="center"/>
            <w:hideMark/>
          </w:tcPr>
          <w:p w14:paraId="53FEAA5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0.16369%</w:t>
            </w:r>
          </w:p>
        </w:tc>
      </w:tr>
      <w:tr w:rsidR="00575A8E" w14:paraId="7A0F808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BA9999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78</w:t>
            </w:r>
          </w:p>
        </w:tc>
        <w:tc>
          <w:tcPr>
            <w:tcW w:w="1559" w:type="dxa"/>
            <w:tcBorders>
              <w:top w:val="nil"/>
              <w:left w:val="nil"/>
              <w:bottom w:val="single" w:sz="4" w:space="0" w:color="auto"/>
              <w:right w:val="single" w:sz="4" w:space="0" w:color="auto"/>
            </w:tcBorders>
            <w:noWrap/>
            <w:vAlign w:val="center"/>
            <w:hideMark/>
          </w:tcPr>
          <w:p w14:paraId="7476510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0.16582%</w:t>
            </w:r>
          </w:p>
        </w:tc>
      </w:tr>
      <w:tr w:rsidR="00575A8E" w14:paraId="24B50A7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FC3FA7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79</w:t>
            </w:r>
          </w:p>
        </w:tc>
        <w:tc>
          <w:tcPr>
            <w:tcW w:w="1559" w:type="dxa"/>
            <w:tcBorders>
              <w:top w:val="nil"/>
              <w:left w:val="nil"/>
              <w:bottom w:val="single" w:sz="4" w:space="0" w:color="auto"/>
              <w:right w:val="single" w:sz="4" w:space="0" w:color="auto"/>
            </w:tcBorders>
            <w:noWrap/>
            <w:vAlign w:val="center"/>
            <w:hideMark/>
          </w:tcPr>
          <w:p w14:paraId="5C6B8AB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0.16797%</w:t>
            </w:r>
          </w:p>
        </w:tc>
      </w:tr>
      <w:tr w:rsidR="00575A8E" w14:paraId="7649C72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5E258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80</w:t>
            </w:r>
          </w:p>
        </w:tc>
        <w:tc>
          <w:tcPr>
            <w:tcW w:w="1559" w:type="dxa"/>
            <w:tcBorders>
              <w:top w:val="nil"/>
              <w:left w:val="nil"/>
              <w:bottom w:val="single" w:sz="4" w:space="0" w:color="auto"/>
              <w:right w:val="single" w:sz="4" w:space="0" w:color="auto"/>
            </w:tcBorders>
            <w:noWrap/>
            <w:vAlign w:val="center"/>
            <w:hideMark/>
          </w:tcPr>
          <w:p w14:paraId="46D1B64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0.17015%</w:t>
            </w:r>
          </w:p>
        </w:tc>
      </w:tr>
      <w:tr w:rsidR="00575A8E" w14:paraId="445C167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769564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81</w:t>
            </w:r>
          </w:p>
        </w:tc>
        <w:tc>
          <w:tcPr>
            <w:tcW w:w="1559" w:type="dxa"/>
            <w:tcBorders>
              <w:top w:val="nil"/>
              <w:left w:val="nil"/>
              <w:bottom w:val="single" w:sz="4" w:space="0" w:color="auto"/>
              <w:right w:val="single" w:sz="4" w:space="0" w:color="auto"/>
            </w:tcBorders>
            <w:noWrap/>
            <w:vAlign w:val="center"/>
            <w:hideMark/>
          </w:tcPr>
          <w:p w14:paraId="6F20474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0.17237%</w:t>
            </w:r>
          </w:p>
        </w:tc>
      </w:tr>
      <w:tr w:rsidR="00575A8E" w14:paraId="32A7A78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BD67D6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82</w:t>
            </w:r>
          </w:p>
        </w:tc>
        <w:tc>
          <w:tcPr>
            <w:tcW w:w="1559" w:type="dxa"/>
            <w:tcBorders>
              <w:top w:val="nil"/>
              <w:left w:val="nil"/>
              <w:bottom w:val="single" w:sz="4" w:space="0" w:color="auto"/>
              <w:right w:val="single" w:sz="4" w:space="0" w:color="auto"/>
            </w:tcBorders>
            <w:noWrap/>
            <w:vAlign w:val="center"/>
            <w:hideMark/>
          </w:tcPr>
          <w:p w14:paraId="0E962F7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0.17461%</w:t>
            </w:r>
          </w:p>
        </w:tc>
      </w:tr>
      <w:tr w:rsidR="00575A8E" w14:paraId="20612E2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4D36BF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83</w:t>
            </w:r>
          </w:p>
        </w:tc>
        <w:tc>
          <w:tcPr>
            <w:tcW w:w="1559" w:type="dxa"/>
            <w:tcBorders>
              <w:top w:val="nil"/>
              <w:left w:val="nil"/>
              <w:bottom w:val="single" w:sz="4" w:space="0" w:color="auto"/>
              <w:right w:val="single" w:sz="4" w:space="0" w:color="auto"/>
            </w:tcBorders>
            <w:noWrap/>
            <w:vAlign w:val="center"/>
            <w:hideMark/>
          </w:tcPr>
          <w:p w14:paraId="1DE2C9B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0.17688%</w:t>
            </w:r>
          </w:p>
        </w:tc>
      </w:tr>
      <w:tr w:rsidR="00575A8E" w14:paraId="648BE55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352CC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84</w:t>
            </w:r>
          </w:p>
        </w:tc>
        <w:tc>
          <w:tcPr>
            <w:tcW w:w="1559" w:type="dxa"/>
            <w:tcBorders>
              <w:top w:val="nil"/>
              <w:left w:val="nil"/>
              <w:bottom w:val="single" w:sz="4" w:space="0" w:color="auto"/>
              <w:right w:val="single" w:sz="4" w:space="0" w:color="auto"/>
            </w:tcBorders>
            <w:noWrap/>
            <w:vAlign w:val="center"/>
            <w:hideMark/>
          </w:tcPr>
          <w:p w14:paraId="520352C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0.17918%</w:t>
            </w:r>
          </w:p>
        </w:tc>
      </w:tr>
      <w:tr w:rsidR="00575A8E" w14:paraId="5598072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5E9881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85</w:t>
            </w:r>
          </w:p>
        </w:tc>
        <w:tc>
          <w:tcPr>
            <w:tcW w:w="1559" w:type="dxa"/>
            <w:tcBorders>
              <w:top w:val="nil"/>
              <w:left w:val="nil"/>
              <w:bottom w:val="single" w:sz="4" w:space="0" w:color="auto"/>
              <w:right w:val="single" w:sz="4" w:space="0" w:color="auto"/>
            </w:tcBorders>
            <w:noWrap/>
            <w:vAlign w:val="center"/>
            <w:hideMark/>
          </w:tcPr>
          <w:p w14:paraId="4B173D5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0.18151%</w:t>
            </w:r>
          </w:p>
        </w:tc>
      </w:tr>
      <w:tr w:rsidR="00575A8E" w14:paraId="416116C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457E6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86</w:t>
            </w:r>
          </w:p>
        </w:tc>
        <w:tc>
          <w:tcPr>
            <w:tcW w:w="1559" w:type="dxa"/>
            <w:tcBorders>
              <w:top w:val="nil"/>
              <w:left w:val="nil"/>
              <w:bottom w:val="single" w:sz="4" w:space="0" w:color="auto"/>
              <w:right w:val="single" w:sz="4" w:space="0" w:color="auto"/>
            </w:tcBorders>
            <w:noWrap/>
            <w:vAlign w:val="center"/>
            <w:hideMark/>
          </w:tcPr>
          <w:p w14:paraId="7B2123A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0.18387%</w:t>
            </w:r>
          </w:p>
        </w:tc>
      </w:tr>
      <w:tr w:rsidR="00575A8E" w14:paraId="1FBCEEA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4B3C62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87</w:t>
            </w:r>
          </w:p>
        </w:tc>
        <w:tc>
          <w:tcPr>
            <w:tcW w:w="1559" w:type="dxa"/>
            <w:tcBorders>
              <w:top w:val="nil"/>
              <w:left w:val="nil"/>
              <w:bottom w:val="single" w:sz="4" w:space="0" w:color="auto"/>
              <w:right w:val="single" w:sz="4" w:space="0" w:color="auto"/>
            </w:tcBorders>
            <w:noWrap/>
            <w:vAlign w:val="center"/>
            <w:hideMark/>
          </w:tcPr>
          <w:p w14:paraId="3FC5BBA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0.18626%</w:t>
            </w:r>
          </w:p>
        </w:tc>
      </w:tr>
      <w:tr w:rsidR="00575A8E" w14:paraId="73232D7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E1D4A1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88</w:t>
            </w:r>
          </w:p>
        </w:tc>
        <w:tc>
          <w:tcPr>
            <w:tcW w:w="1559" w:type="dxa"/>
            <w:tcBorders>
              <w:top w:val="nil"/>
              <w:left w:val="nil"/>
              <w:bottom w:val="single" w:sz="4" w:space="0" w:color="auto"/>
              <w:right w:val="single" w:sz="4" w:space="0" w:color="auto"/>
            </w:tcBorders>
            <w:noWrap/>
            <w:vAlign w:val="center"/>
            <w:hideMark/>
          </w:tcPr>
          <w:p w14:paraId="34B0867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0.18868%</w:t>
            </w:r>
          </w:p>
        </w:tc>
      </w:tr>
      <w:tr w:rsidR="00575A8E" w14:paraId="16220C1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794FF5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89</w:t>
            </w:r>
          </w:p>
        </w:tc>
        <w:tc>
          <w:tcPr>
            <w:tcW w:w="1559" w:type="dxa"/>
            <w:tcBorders>
              <w:top w:val="nil"/>
              <w:left w:val="nil"/>
              <w:bottom w:val="single" w:sz="4" w:space="0" w:color="auto"/>
              <w:right w:val="single" w:sz="4" w:space="0" w:color="auto"/>
            </w:tcBorders>
            <w:noWrap/>
            <w:vAlign w:val="center"/>
            <w:hideMark/>
          </w:tcPr>
          <w:p w14:paraId="1A14418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0.19113%</w:t>
            </w:r>
          </w:p>
        </w:tc>
      </w:tr>
      <w:tr w:rsidR="00575A8E" w14:paraId="1267F44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335BAF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90</w:t>
            </w:r>
          </w:p>
        </w:tc>
        <w:tc>
          <w:tcPr>
            <w:tcW w:w="1559" w:type="dxa"/>
            <w:tcBorders>
              <w:top w:val="nil"/>
              <w:left w:val="nil"/>
              <w:bottom w:val="single" w:sz="4" w:space="0" w:color="auto"/>
              <w:right w:val="single" w:sz="4" w:space="0" w:color="auto"/>
            </w:tcBorders>
            <w:noWrap/>
            <w:vAlign w:val="center"/>
            <w:hideMark/>
          </w:tcPr>
          <w:p w14:paraId="2F52B14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0.19361%</w:t>
            </w:r>
          </w:p>
        </w:tc>
      </w:tr>
      <w:tr w:rsidR="00575A8E" w14:paraId="0DC6F18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913B29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91</w:t>
            </w:r>
          </w:p>
        </w:tc>
        <w:tc>
          <w:tcPr>
            <w:tcW w:w="1559" w:type="dxa"/>
            <w:tcBorders>
              <w:top w:val="nil"/>
              <w:left w:val="nil"/>
              <w:bottom w:val="single" w:sz="4" w:space="0" w:color="auto"/>
              <w:right w:val="single" w:sz="4" w:space="0" w:color="auto"/>
            </w:tcBorders>
            <w:noWrap/>
            <w:vAlign w:val="center"/>
            <w:hideMark/>
          </w:tcPr>
          <w:p w14:paraId="43B83B4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0.19613%</w:t>
            </w:r>
          </w:p>
        </w:tc>
      </w:tr>
      <w:tr w:rsidR="00575A8E" w14:paraId="7BD4C7F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42BAC1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92</w:t>
            </w:r>
          </w:p>
        </w:tc>
        <w:tc>
          <w:tcPr>
            <w:tcW w:w="1559" w:type="dxa"/>
            <w:tcBorders>
              <w:top w:val="nil"/>
              <w:left w:val="nil"/>
              <w:bottom w:val="single" w:sz="4" w:space="0" w:color="auto"/>
              <w:right w:val="single" w:sz="4" w:space="0" w:color="auto"/>
            </w:tcBorders>
            <w:noWrap/>
            <w:vAlign w:val="center"/>
            <w:hideMark/>
          </w:tcPr>
          <w:p w14:paraId="3A76D4F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0.19868%</w:t>
            </w:r>
          </w:p>
        </w:tc>
      </w:tr>
      <w:tr w:rsidR="00575A8E" w14:paraId="6CF28E1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075BF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93</w:t>
            </w:r>
          </w:p>
        </w:tc>
        <w:tc>
          <w:tcPr>
            <w:tcW w:w="1559" w:type="dxa"/>
            <w:tcBorders>
              <w:top w:val="nil"/>
              <w:left w:val="nil"/>
              <w:bottom w:val="single" w:sz="4" w:space="0" w:color="auto"/>
              <w:right w:val="single" w:sz="4" w:space="0" w:color="auto"/>
            </w:tcBorders>
            <w:noWrap/>
            <w:vAlign w:val="center"/>
            <w:hideMark/>
          </w:tcPr>
          <w:p w14:paraId="0E5EFBE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0.20126%</w:t>
            </w:r>
          </w:p>
        </w:tc>
      </w:tr>
      <w:tr w:rsidR="00575A8E" w14:paraId="5607DA8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0427CB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94</w:t>
            </w:r>
          </w:p>
        </w:tc>
        <w:tc>
          <w:tcPr>
            <w:tcW w:w="1559" w:type="dxa"/>
            <w:tcBorders>
              <w:top w:val="nil"/>
              <w:left w:val="nil"/>
              <w:bottom w:val="single" w:sz="4" w:space="0" w:color="auto"/>
              <w:right w:val="single" w:sz="4" w:space="0" w:color="auto"/>
            </w:tcBorders>
            <w:noWrap/>
            <w:vAlign w:val="center"/>
            <w:hideMark/>
          </w:tcPr>
          <w:p w14:paraId="01B69F3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0.20388%</w:t>
            </w:r>
          </w:p>
        </w:tc>
      </w:tr>
      <w:tr w:rsidR="00575A8E" w14:paraId="0E354E0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658229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95</w:t>
            </w:r>
          </w:p>
        </w:tc>
        <w:tc>
          <w:tcPr>
            <w:tcW w:w="1559" w:type="dxa"/>
            <w:tcBorders>
              <w:top w:val="nil"/>
              <w:left w:val="nil"/>
              <w:bottom w:val="single" w:sz="4" w:space="0" w:color="auto"/>
              <w:right w:val="single" w:sz="4" w:space="0" w:color="auto"/>
            </w:tcBorders>
            <w:noWrap/>
            <w:vAlign w:val="center"/>
            <w:hideMark/>
          </w:tcPr>
          <w:p w14:paraId="7E33399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0.20653%</w:t>
            </w:r>
          </w:p>
        </w:tc>
      </w:tr>
      <w:tr w:rsidR="00575A8E" w14:paraId="09EB1C3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FFBCF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96</w:t>
            </w:r>
          </w:p>
        </w:tc>
        <w:tc>
          <w:tcPr>
            <w:tcW w:w="1559" w:type="dxa"/>
            <w:tcBorders>
              <w:top w:val="nil"/>
              <w:left w:val="nil"/>
              <w:bottom w:val="single" w:sz="4" w:space="0" w:color="auto"/>
              <w:right w:val="single" w:sz="4" w:space="0" w:color="auto"/>
            </w:tcBorders>
            <w:noWrap/>
            <w:vAlign w:val="center"/>
            <w:hideMark/>
          </w:tcPr>
          <w:p w14:paraId="4700EF5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0.20922%</w:t>
            </w:r>
          </w:p>
        </w:tc>
      </w:tr>
      <w:tr w:rsidR="00575A8E" w14:paraId="1D134F3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BA5957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97</w:t>
            </w:r>
          </w:p>
        </w:tc>
        <w:tc>
          <w:tcPr>
            <w:tcW w:w="1559" w:type="dxa"/>
            <w:tcBorders>
              <w:top w:val="nil"/>
              <w:left w:val="nil"/>
              <w:bottom w:val="single" w:sz="4" w:space="0" w:color="auto"/>
              <w:right w:val="single" w:sz="4" w:space="0" w:color="auto"/>
            </w:tcBorders>
            <w:noWrap/>
            <w:vAlign w:val="center"/>
            <w:hideMark/>
          </w:tcPr>
          <w:p w14:paraId="3A63ADE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0.21194%</w:t>
            </w:r>
          </w:p>
        </w:tc>
      </w:tr>
      <w:tr w:rsidR="00575A8E" w14:paraId="6148CB2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8D196D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98</w:t>
            </w:r>
          </w:p>
        </w:tc>
        <w:tc>
          <w:tcPr>
            <w:tcW w:w="1559" w:type="dxa"/>
            <w:tcBorders>
              <w:top w:val="nil"/>
              <w:left w:val="nil"/>
              <w:bottom w:val="single" w:sz="4" w:space="0" w:color="auto"/>
              <w:right w:val="single" w:sz="4" w:space="0" w:color="auto"/>
            </w:tcBorders>
            <w:noWrap/>
            <w:vAlign w:val="center"/>
            <w:hideMark/>
          </w:tcPr>
          <w:p w14:paraId="6B957F7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0.21469%</w:t>
            </w:r>
          </w:p>
        </w:tc>
      </w:tr>
      <w:tr w:rsidR="00575A8E" w14:paraId="16B031D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0A5A06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99</w:t>
            </w:r>
          </w:p>
        </w:tc>
        <w:tc>
          <w:tcPr>
            <w:tcW w:w="1559" w:type="dxa"/>
            <w:tcBorders>
              <w:top w:val="nil"/>
              <w:left w:val="nil"/>
              <w:bottom w:val="single" w:sz="4" w:space="0" w:color="auto"/>
              <w:right w:val="single" w:sz="4" w:space="0" w:color="auto"/>
            </w:tcBorders>
            <w:noWrap/>
            <w:vAlign w:val="center"/>
            <w:hideMark/>
          </w:tcPr>
          <w:p w14:paraId="2D07937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0.21748%</w:t>
            </w:r>
          </w:p>
        </w:tc>
      </w:tr>
      <w:tr w:rsidR="00575A8E" w14:paraId="6BB4705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074CC2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100</w:t>
            </w:r>
          </w:p>
        </w:tc>
        <w:tc>
          <w:tcPr>
            <w:tcW w:w="1559" w:type="dxa"/>
            <w:tcBorders>
              <w:top w:val="nil"/>
              <w:left w:val="nil"/>
              <w:bottom w:val="single" w:sz="4" w:space="0" w:color="auto"/>
              <w:right w:val="single" w:sz="4" w:space="0" w:color="auto"/>
            </w:tcBorders>
            <w:noWrap/>
            <w:vAlign w:val="center"/>
            <w:hideMark/>
          </w:tcPr>
          <w:p w14:paraId="1BC83C0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0.22031%</w:t>
            </w:r>
          </w:p>
        </w:tc>
      </w:tr>
      <w:tr w:rsidR="00575A8E" w14:paraId="3ABD478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4460EF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w:t>
            </w:r>
          </w:p>
        </w:tc>
        <w:tc>
          <w:tcPr>
            <w:tcW w:w="1559" w:type="dxa"/>
            <w:tcBorders>
              <w:top w:val="nil"/>
              <w:left w:val="nil"/>
              <w:bottom w:val="single" w:sz="4" w:space="0" w:color="auto"/>
              <w:right w:val="single" w:sz="4" w:space="0" w:color="auto"/>
            </w:tcBorders>
            <w:noWrap/>
            <w:vAlign w:val="center"/>
            <w:hideMark/>
          </w:tcPr>
          <w:p w14:paraId="0EB7C2E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0.22317%</w:t>
            </w:r>
          </w:p>
        </w:tc>
      </w:tr>
      <w:tr w:rsidR="00575A8E" w14:paraId="33F63C8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A6EBD1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w:t>
            </w:r>
          </w:p>
        </w:tc>
        <w:tc>
          <w:tcPr>
            <w:tcW w:w="1559" w:type="dxa"/>
            <w:tcBorders>
              <w:top w:val="nil"/>
              <w:left w:val="nil"/>
              <w:bottom w:val="single" w:sz="4" w:space="0" w:color="auto"/>
              <w:right w:val="single" w:sz="4" w:space="0" w:color="auto"/>
            </w:tcBorders>
            <w:noWrap/>
            <w:vAlign w:val="center"/>
            <w:hideMark/>
          </w:tcPr>
          <w:p w14:paraId="5558350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0.22607%</w:t>
            </w:r>
          </w:p>
        </w:tc>
      </w:tr>
      <w:tr w:rsidR="00575A8E" w14:paraId="1E4DB50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87E019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w:t>
            </w:r>
          </w:p>
        </w:tc>
        <w:tc>
          <w:tcPr>
            <w:tcW w:w="1559" w:type="dxa"/>
            <w:tcBorders>
              <w:top w:val="nil"/>
              <w:left w:val="nil"/>
              <w:bottom w:val="single" w:sz="4" w:space="0" w:color="auto"/>
              <w:right w:val="single" w:sz="4" w:space="0" w:color="auto"/>
            </w:tcBorders>
            <w:noWrap/>
            <w:vAlign w:val="center"/>
            <w:hideMark/>
          </w:tcPr>
          <w:p w14:paraId="650F7D7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0.22901%</w:t>
            </w:r>
          </w:p>
        </w:tc>
      </w:tr>
      <w:tr w:rsidR="00575A8E" w14:paraId="54D71CB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6274D4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104</w:t>
            </w:r>
          </w:p>
        </w:tc>
        <w:tc>
          <w:tcPr>
            <w:tcW w:w="1559" w:type="dxa"/>
            <w:tcBorders>
              <w:top w:val="nil"/>
              <w:left w:val="nil"/>
              <w:bottom w:val="single" w:sz="4" w:space="0" w:color="auto"/>
              <w:right w:val="single" w:sz="4" w:space="0" w:color="auto"/>
            </w:tcBorders>
            <w:noWrap/>
            <w:vAlign w:val="center"/>
            <w:hideMark/>
          </w:tcPr>
          <w:p w14:paraId="4CCC4DF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0.23199%</w:t>
            </w:r>
          </w:p>
        </w:tc>
      </w:tr>
      <w:tr w:rsidR="00575A8E" w14:paraId="5D13859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B76B17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w:t>
            </w:r>
          </w:p>
        </w:tc>
        <w:tc>
          <w:tcPr>
            <w:tcW w:w="1559" w:type="dxa"/>
            <w:tcBorders>
              <w:top w:val="nil"/>
              <w:left w:val="nil"/>
              <w:bottom w:val="single" w:sz="4" w:space="0" w:color="auto"/>
              <w:right w:val="single" w:sz="4" w:space="0" w:color="auto"/>
            </w:tcBorders>
            <w:noWrap/>
            <w:vAlign w:val="center"/>
            <w:hideMark/>
          </w:tcPr>
          <w:p w14:paraId="7381FEA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0.23501%</w:t>
            </w:r>
          </w:p>
        </w:tc>
      </w:tr>
      <w:tr w:rsidR="00575A8E" w14:paraId="4C121D7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F8D6C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w:t>
            </w:r>
          </w:p>
        </w:tc>
        <w:tc>
          <w:tcPr>
            <w:tcW w:w="1559" w:type="dxa"/>
            <w:tcBorders>
              <w:top w:val="nil"/>
              <w:left w:val="nil"/>
              <w:bottom w:val="single" w:sz="4" w:space="0" w:color="auto"/>
              <w:right w:val="single" w:sz="4" w:space="0" w:color="auto"/>
            </w:tcBorders>
            <w:noWrap/>
            <w:vAlign w:val="center"/>
            <w:hideMark/>
          </w:tcPr>
          <w:p w14:paraId="7554AA3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0.23806%</w:t>
            </w:r>
          </w:p>
        </w:tc>
      </w:tr>
      <w:tr w:rsidR="00575A8E" w14:paraId="77A858D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E00A42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w:t>
            </w:r>
          </w:p>
        </w:tc>
        <w:tc>
          <w:tcPr>
            <w:tcW w:w="1559" w:type="dxa"/>
            <w:tcBorders>
              <w:top w:val="nil"/>
              <w:left w:val="nil"/>
              <w:bottom w:val="single" w:sz="4" w:space="0" w:color="auto"/>
              <w:right w:val="single" w:sz="4" w:space="0" w:color="auto"/>
            </w:tcBorders>
            <w:noWrap/>
            <w:vAlign w:val="center"/>
            <w:hideMark/>
          </w:tcPr>
          <w:p w14:paraId="29A69B8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0.24116%</w:t>
            </w:r>
          </w:p>
        </w:tc>
      </w:tr>
      <w:tr w:rsidR="00575A8E" w14:paraId="0363EC1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064F3B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108</w:t>
            </w:r>
          </w:p>
        </w:tc>
        <w:tc>
          <w:tcPr>
            <w:tcW w:w="1559" w:type="dxa"/>
            <w:tcBorders>
              <w:top w:val="nil"/>
              <w:left w:val="nil"/>
              <w:bottom w:val="single" w:sz="4" w:space="0" w:color="auto"/>
              <w:right w:val="single" w:sz="4" w:space="0" w:color="auto"/>
            </w:tcBorders>
            <w:noWrap/>
            <w:vAlign w:val="center"/>
            <w:hideMark/>
          </w:tcPr>
          <w:p w14:paraId="0BE5A12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0.24429%</w:t>
            </w:r>
          </w:p>
        </w:tc>
      </w:tr>
      <w:tr w:rsidR="00575A8E" w14:paraId="014DF19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B6544E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w:t>
            </w:r>
          </w:p>
        </w:tc>
        <w:tc>
          <w:tcPr>
            <w:tcW w:w="1559" w:type="dxa"/>
            <w:tcBorders>
              <w:top w:val="nil"/>
              <w:left w:val="nil"/>
              <w:bottom w:val="single" w:sz="4" w:space="0" w:color="auto"/>
              <w:right w:val="single" w:sz="4" w:space="0" w:color="auto"/>
            </w:tcBorders>
            <w:noWrap/>
            <w:vAlign w:val="center"/>
            <w:hideMark/>
          </w:tcPr>
          <w:p w14:paraId="67108F1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0.24747%</w:t>
            </w:r>
          </w:p>
        </w:tc>
      </w:tr>
      <w:tr w:rsidR="00575A8E" w14:paraId="1375010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63938D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w:t>
            </w:r>
          </w:p>
        </w:tc>
        <w:tc>
          <w:tcPr>
            <w:tcW w:w="1559" w:type="dxa"/>
            <w:tcBorders>
              <w:top w:val="nil"/>
              <w:left w:val="nil"/>
              <w:bottom w:val="single" w:sz="4" w:space="0" w:color="auto"/>
              <w:right w:val="single" w:sz="4" w:space="0" w:color="auto"/>
            </w:tcBorders>
            <w:noWrap/>
            <w:vAlign w:val="center"/>
            <w:hideMark/>
          </w:tcPr>
          <w:p w14:paraId="7C458E6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0.25068%</w:t>
            </w:r>
          </w:p>
        </w:tc>
      </w:tr>
      <w:tr w:rsidR="00575A8E" w14:paraId="6635802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AB4AE6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111</w:t>
            </w:r>
          </w:p>
        </w:tc>
        <w:tc>
          <w:tcPr>
            <w:tcW w:w="1559" w:type="dxa"/>
            <w:tcBorders>
              <w:top w:val="nil"/>
              <w:left w:val="nil"/>
              <w:bottom w:val="single" w:sz="4" w:space="0" w:color="auto"/>
              <w:right w:val="single" w:sz="4" w:space="0" w:color="auto"/>
            </w:tcBorders>
            <w:noWrap/>
            <w:vAlign w:val="center"/>
            <w:hideMark/>
          </w:tcPr>
          <w:p w14:paraId="5094595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0.25394%</w:t>
            </w:r>
          </w:p>
        </w:tc>
      </w:tr>
      <w:tr w:rsidR="00575A8E" w14:paraId="5923BCB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83496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w:t>
            </w:r>
          </w:p>
        </w:tc>
        <w:tc>
          <w:tcPr>
            <w:tcW w:w="1559" w:type="dxa"/>
            <w:tcBorders>
              <w:top w:val="nil"/>
              <w:left w:val="nil"/>
              <w:bottom w:val="single" w:sz="4" w:space="0" w:color="auto"/>
              <w:right w:val="single" w:sz="4" w:space="0" w:color="auto"/>
            </w:tcBorders>
            <w:noWrap/>
            <w:vAlign w:val="center"/>
            <w:hideMark/>
          </w:tcPr>
          <w:p w14:paraId="20A4462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0.25724%</w:t>
            </w:r>
          </w:p>
        </w:tc>
      </w:tr>
      <w:tr w:rsidR="00575A8E" w14:paraId="348E4EF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0C09C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w:t>
            </w:r>
          </w:p>
        </w:tc>
        <w:tc>
          <w:tcPr>
            <w:tcW w:w="1559" w:type="dxa"/>
            <w:tcBorders>
              <w:top w:val="nil"/>
              <w:left w:val="nil"/>
              <w:bottom w:val="single" w:sz="4" w:space="0" w:color="auto"/>
              <w:right w:val="single" w:sz="4" w:space="0" w:color="auto"/>
            </w:tcBorders>
            <w:noWrap/>
            <w:vAlign w:val="center"/>
            <w:hideMark/>
          </w:tcPr>
          <w:p w14:paraId="27DF175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0.26059%</w:t>
            </w:r>
          </w:p>
        </w:tc>
      </w:tr>
      <w:tr w:rsidR="00575A8E" w14:paraId="68FF3BC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2788A6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114</w:t>
            </w:r>
          </w:p>
        </w:tc>
        <w:tc>
          <w:tcPr>
            <w:tcW w:w="1559" w:type="dxa"/>
            <w:tcBorders>
              <w:top w:val="nil"/>
              <w:left w:val="nil"/>
              <w:bottom w:val="single" w:sz="4" w:space="0" w:color="auto"/>
              <w:right w:val="single" w:sz="4" w:space="0" w:color="auto"/>
            </w:tcBorders>
            <w:noWrap/>
            <w:vAlign w:val="center"/>
            <w:hideMark/>
          </w:tcPr>
          <w:p w14:paraId="7562C3D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0.26398%</w:t>
            </w:r>
          </w:p>
        </w:tc>
      </w:tr>
      <w:tr w:rsidR="00575A8E" w14:paraId="62B7D3B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2A5687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w:t>
            </w:r>
          </w:p>
        </w:tc>
        <w:tc>
          <w:tcPr>
            <w:tcW w:w="1559" w:type="dxa"/>
            <w:tcBorders>
              <w:top w:val="nil"/>
              <w:left w:val="nil"/>
              <w:bottom w:val="single" w:sz="4" w:space="0" w:color="auto"/>
              <w:right w:val="single" w:sz="4" w:space="0" w:color="auto"/>
            </w:tcBorders>
            <w:noWrap/>
            <w:vAlign w:val="center"/>
            <w:hideMark/>
          </w:tcPr>
          <w:p w14:paraId="3EA5338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0.26741%</w:t>
            </w:r>
          </w:p>
        </w:tc>
      </w:tr>
      <w:tr w:rsidR="00575A8E" w14:paraId="1F7CC2E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142A48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w:t>
            </w:r>
          </w:p>
        </w:tc>
        <w:tc>
          <w:tcPr>
            <w:tcW w:w="1559" w:type="dxa"/>
            <w:tcBorders>
              <w:top w:val="nil"/>
              <w:left w:val="nil"/>
              <w:bottom w:val="single" w:sz="4" w:space="0" w:color="auto"/>
              <w:right w:val="single" w:sz="4" w:space="0" w:color="auto"/>
            </w:tcBorders>
            <w:noWrap/>
            <w:vAlign w:val="center"/>
            <w:hideMark/>
          </w:tcPr>
          <w:p w14:paraId="34AE584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0.27088%</w:t>
            </w:r>
          </w:p>
        </w:tc>
      </w:tr>
      <w:tr w:rsidR="00575A8E" w14:paraId="4A15E42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04EEDF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117</w:t>
            </w:r>
          </w:p>
        </w:tc>
        <w:tc>
          <w:tcPr>
            <w:tcW w:w="1559" w:type="dxa"/>
            <w:tcBorders>
              <w:top w:val="nil"/>
              <w:left w:val="nil"/>
              <w:bottom w:val="single" w:sz="4" w:space="0" w:color="auto"/>
              <w:right w:val="single" w:sz="4" w:space="0" w:color="auto"/>
            </w:tcBorders>
            <w:noWrap/>
            <w:vAlign w:val="center"/>
            <w:hideMark/>
          </w:tcPr>
          <w:p w14:paraId="3F0BFDD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0.27441%</w:t>
            </w:r>
          </w:p>
        </w:tc>
      </w:tr>
      <w:tr w:rsidR="00575A8E" w14:paraId="377EF4B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4DF0EE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118</w:t>
            </w:r>
          </w:p>
        </w:tc>
        <w:tc>
          <w:tcPr>
            <w:tcW w:w="1559" w:type="dxa"/>
            <w:tcBorders>
              <w:top w:val="nil"/>
              <w:left w:val="nil"/>
              <w:bottom w:val="single" w:sz="4" w:space="0" w:color="auto"/>
              <w:right w:val="single" w:sz="4" w:space="0" w:color="auto"/>
            </w:tcBorders>
            <w:noWrap/>
            <w:vAlign w:val="center"/>
            <w:hideMark/>
          </w:tcPr>
          <w:p w14:paraId="3C4B801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0.27797%</w:t>
            </w:r>
          </w:p>
        </w:tc>
      </w:tr>
      <w:tr w:rsidR="00575A8E" w14:paraId="52F2FAE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C7DCC1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w:t>
            </w:r>
          </w:p>
        </w:tc>
        <w:tc>
          <w:tcPr>
            <w:tcW w:w="1559" w:type="dxa"/>
            <w:tcBorders>
              <w:top w:val="nil"/>
              <w:left w:val="nil"/>
              <w:bottom w:val="single" w:sz="4" w:space="0" w:color="auto"/>
              <w:right w:val="single" w:sz="4" w:space="0" w:color="auto"/>
            </w:tcBorders>
            <w:noWrap/>
            <w:vAlign w:val="center"/>
            <w:hideMark/>
          </w:tcPr>
          <w:p w14:paraId="210B8B7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0.28159%</w:t>
            </w:r>
          </w:p>
        </w:tc>
      </w:tr>
      <w:tr w:rsidR="00575A8E" w14:paraId="32BCBC5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E9118A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120</w:t>
            </w:r>
          </w:p>
        </w:tc>
        <w:tc>
          <w:tcPr>
            <w:tcW w:w="1559" w:type="dxa"/>
            <w:tcBorders>
              <w:top w:val="nil"/>
              <w:left w:val="nil"/>
              <w:bottom w:val="single" w:sz="4" w:space="0" w:color="auto"/>
              <w:right w:val="single" w:sz="4" w:space="0" w:color="auto"/>
            </w:tcBorders>
            <w:noWrap/>
            <w:vAlign w:val="center"/>
            <w:hideMark/>
          </w:tcPr>
          <w:p w14:paraId="2F6AE41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0.28525%</w:t>
            </w:r>
          </w:p>
        </w:tc>
      </w:tr>
      <w:tr w:rsidR="00575A8E" w14:paraId="49DE4E4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D913C3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w:t>
            </w:r>
          </w:p>
        </w:tc>
        <w:tc>
          <w:tcPr>
            <w:tcW w:w="1559" w:type="dxa"/>
            <w:tcBorders>
              <w:top w:val="nil"/>
              <w:left w:val="nil"/>
              <w:bottom w:val="single" w:sz="4" w:space="0" w:color="auto"/>
              <w:right w:val="single" w:sz="4" w:space="0" w:color="auto"/>
            </w:tcBorders>
            <w:noWrap/>
            <w:vAlign w:val="center"/>
            <w:hideMark/>
          </w:tcPr>
          <w:p w14:paraId="17C05DE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0.28896%</w:t>
            </w:r>
          </w:p>
        </w:tc>
      </w:tr>
      <w:tr w:rsidR="00575A8E" w14:paraId="79613F4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06E46A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w:t>
            </w:r>
          </w:p>
        </w:tc>
        <w:tc>
          <w:tcPr>
            <w:tcW w:w="1559" w:type="dxa"/>
            <w:tcBorders>
              <w:top w:val="nil"/>
              <w:left w:val="nil"/>
              <w:bottom w:val="single" w:sz="4" w:space="0" w:color="auto"/>
              <w:right w:val="single" w:sz="4" w:space="0" w:color="auto"/>
            </w:tcBorders>
            <w:noWrap/>
            <w:vAlign w:val="center"/>
            <w:hideMark/>
          </w:tcPr>
          <w:p w14:paraId="5199190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0.29271%</w:t>
            </w:r>
          </w:p>
        </w:tc>
      </w:tr>
      <w:tr w:rsidR="00575A8E" w14:paraId="3507579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2C6B4E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123</w:t>
            </w:r>
          </w:p>
        </w:tc>
        <w:tc>
          <w:tcPr>
            <w:tcW w:w="1559" w:type="dxa"/>
            <w:tcBorders>
              <w:top w:val="nil"/>
              <w:left w:val="nil"/>
              <w:bottom w:val="single" w:sz="4" w:space="0" w:color="auto"/>
              <w:right w:val="single" w:sz="4" w:space="0" w:color="auto"/>
            </w:tcBorders>
            <w:noWrap/>
            <w:vAlign w:val="center"/>
            <w:hideMark/>
          </w:tcPr>
          <w:p w14:paraId="3C160D4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0.29652%</w:t>
            </w:r>
          </w:p>
        </w:tc>
      </w:tr>
      <w:tr w:rsidR="00575A8E" w14:paraId="0F1A312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B7578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w:t>
            </w:r>
          </w:p>
        </w:tc>
        <w:tc>
          <w:tcPr>
            <w:tcW w:w="1559" w:type="dxa"/>
            <w:tcBorders>
              <w:top w:val="nil"/>
              <w:left w:val="nil"/>
              <w:bottom w:val="single" w:sz="4" w:space="0" w:color="auto"/>
              <w:right w:val="single" w:sz="4" w:space="0" w:color="auto"/>
            </w:tcBorders>
            <w:noWrap/>
            <w:vAlign w:val="center"/>
            <w:hideMark/>
          </w:tcPr>
          <w:p w14:paraId="15A5A79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0.30037%</w:t>
            </w:r>
          </w:p>
        </w:tc>
      </w:tr>
      <w:tr w:rsidR="00575A8E" w14:paraId="33DF725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ADB957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w:t>
            </w:r>
          </w:p>
        </w:tc>
        <w:tc>
          <w:tcPr>
            <w:tcW w:w="1559" w:type="dxa"/>
            <w:tcBorders>
              <w:top w:val="nil"/>
              <w:left w:val="nil"/>
              <w:bottom w:val="single" w:sz="4" w:space="0" w:color="auto"/>
              <w:right w:val="single" w:sz="4" w:space="0" w:color="auto"/>
            </w:tcBorders>
            <w:noWrap/>
            <w:vAlign w:val="center"/>
            <w:hideMark/>
          </w:tcPr>
          <w:p w14:paraId="5501748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0.30428%</w:t>
            </w:r>
          </w:p>
        </w:tc>
      </w:tr>
      <w:tr w:rsidR="00575A8E" w14:paraId="5C4EAEA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E319E7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126</w:t>
            </w:r>
          </w:p>
        </w:tc>
        <w:tc>
          <w:tcPr>
            <w:tcW w:w="1559" w:type="dxa"/>
            <w:tcBorders>
              <w:top w:val="nil"/>
              <w:left w:val="nil"/>
              <w:bottom w:val="single" w:sz="4" w:space="0" w:color="auto"/>
              <w:right w:val="single" w:sz="4" w:space="0" w:color="auto"/>
            </w:tcBorders>
            <w:noWrap/>
            <w:vAlign w:val="center"/>
            <w:hideMark/>
          </w:tcPr>
          <w:p w14:paraId="7099EE0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0.30823%</w:t>
            </w:r>
          </w:p>
        </w:tc>
      </w:tr>
      <w:tr w:rsidR="00575A8E" w14:paraId="5819F0C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190458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w:t>
            </w:r>
          </w:p>
        </w:tc>
        <w:tc>
          <w:tcPr>
            <w:tcW w:w="1559" w:type="dxa"/>
            <w:tcBorders>
              <w:top w:val="nil"/>
              <w:left w:val="nil"/>
              <w:bottom w:val="single" w:sz="4" w:space="0" w:color="auto"/>
              <w:right w:val="single" w:sz="4" w:space="0" w:color="auto"/>
            </w:tcBorders>
            <w:noWrap/>
            <w:vAlign w:val="center"/>
            <w:hideMark/>
          </w:tcPr>
          <w:p w14:paraId="26C7BFE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0.31224%</w:t>
            </w:r>
          </w:p>
        </w:tc>
      </w:tr>
      <w:tr w:rsidR="00575A8E" w14:paraId="71202D1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637302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128</w:t>
            </w:r>
          </w:p>
        </w:tc>
        <w:tc>
          <w:tcPr>
            <w:tcW w:w="1559" w:type="dxa"/>
            <w:tcBorders>
              <w:top w:val="nil"/>
              <w:left w:val="nil"/>
              <w:bottom w:val="single" w:sz="4" w:space="0" w:color="auto"/>
              <w:right w:val="single" w:sz="4" w:space="0" w:color="auto"/>
            </w:tcBorders>
            <w:noWrap/>
            <w:vAlign w:val="center"/>
            <w:hideMark/>
          </w:tcPr>
          <w:p w14:paraId="3E3E250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0.31630%</w:t>
            </w:r>
          </w:p>
        </w:tc>
      </w:tr>
      <w:tr w:rsidR="00575A8E" w14:paraId="6407C29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A6E2B6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w:t>
            </w:r>
          </w:p>
        </w:tc>
        <w:tc>
          <w:tcPr>
            <w:tcW w:w="1559" w:type="dxa"/>
            <w:tcBorders>
              <w:top w:val="nil"/>
              <w:left w:val="nil"/>
              <w:bottom w:val="single" w:sz="4" w:space="0" w:color="auto"/>
              <w:right w:val="single" w:sz="4" w:space="0" w:color="auto"/>
            </w:tcBorders>
            <w:noWrap/>
            <w:vAlign w:val="center"/>
            <w:hideMark/>
          </w:tcPr>
          <w:p w14:paraId="6F85332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0.32041%</w:t>
            </w:r>
          </w:p>
        </w:tc>
      </w:tr>
      <w:tr w:rsidR="00575A8E" w14:paraId="5ECD522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8C21FD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w:t>
            </w:r>
          </w:p>
        </w:tc>
        <w:tc>
          <w:tcPr>
            <w:tcW w:w="1559" w:type="dxa"/>
            <w:tcBorders>
              <w:top w:val="nil"/>
              <w:left w:val="nil"/>
              <w:bottom w:val="single" w:sz="4" w:space="0" w:color="auto"/>
              <w:right w:val="single" w:sz="4" w:space="0" w:color="auto"/>
            </w:tcBorders>
            <w:noWrap/>
            <w:vAlign w:val="center"/>
            <w:hideMark/>
          </w:tcPr>
          <w:p w14:paraId="6A4B1E1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0.32458%</w:t>
            </w:r>
          </w:p>
        </w:tc>
      </w:tr>
      <w:tr w:rsidR="00575A8E" w14:paraId="7950884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5D5BC8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131</w:t>
            </w:r>
          </w:p>
        </w:tc>
        <w:tc>
          <w:tcPr>
            <w:tcW w:w="1559" w:type="dxa"/>
            <w:tcBorders>
              <w:top w:val="nil"/>
              <w:left w:val="nil"/>
              <w:bottom w:val="single" w:sz="4" w:space="0" w:color="auto"/>
              <w:right w:val="single" w:sz="4" w:space="0" w:color="auto"/>
            </w:tcBorders>
            <w:noWrap/>
            <w:vAlign w:val="center"/>
            <w:hideMark/>
          </w:tcPr>
          <w:p w14:paraId="73AE1B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0.32880%</w:t>
            </w:r>
          </w:p>
        </w:tc>
      </w:tr>
      <w:tr w:rsidR="00575A8E" w14:paraId="32EBF4F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189F66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w:t>
            </w:r>
          </w:p>
        </w:tc>
        <w:tc>
          <w:tcPr>
            <w:tcW w:w="1559" w:type="dxa"/>
            <w:tcBorders>
              <w:top w:val="nil"/>
              <w:left w:val="nil"/>
              <w:bottom w:val="single" w:sz="4" w:space="0" w:color="auto"/>
              <w:right w:val="single" w:sz="4" w:space="0" w:color="auto"/>
            </w:tcBorders>
            <w:noWrap/>
            <w:vAlign w:val="center"/>
            <w:hideMark/>
          </w:tcPr>
          <w:p w14:paraId="44BD72D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0.33307%</w:t>
            </w:r>
          </w:p>
        </w:tc>
      </w:tr>
      <w:tr w:rsidR="00575A8E" w14:paraId="1C7FAEC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12113B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133</w:t>
            </w:r>
          </w:p>
        </w:tc>
        <w:tc>
          <w:tcPr>
            <w:tcW w:w="1559" w:type="dxa"/>
            <w:tcBorders>
              <w:top w:val="nil"/>
              <w:left w:val="nil"/>
              <w:bottom w:val="single" w:sz="4" w:space="0" w:color="auto"/>
              <w:right w:val="single" w:sz="4" w:space="0" w:color="auto"/>
            </w:tcBorders>
            <w:noWrap/>
            <w:vAlign w:val="center"/>
            <w:hideMark/>
          </w:tcPr>
          <w:p w14:paraId="0CFE8D4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0.33740%</w:t>
            </w:r>
          </w:p>
        </w:tc>
      </w:tr>
      <w:tr w:rsidR="00575A8E" w14:paraId="2E28FC5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9618A3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w:t>
            </w:r>
          </w:p>
        </w:tc>
        <w:tc>
          <w:tcPr>
            <w:tcW w:w="1559" w:type="dxa"/>
            <w:tcBorders>
              <w:top w:val="nil"/>
              <w:left w:val="nil"/>
              <w:bottom w:val="single" w:sz="4" w:space="0" w:color="auto"/>
              <w:right w:val="single" w:sz="4" w:space="0" w:color="auto"/>
            </w:tcBorders>
            <w:noWrap/>
            <w:vAlign w:val="center"/>
            <w:hideMark/>
          </w:tcPr>
          <w:p w14:paraId="5DFF81F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0.34179%</w:t>
            </w:r>
          </w:p>
        </w:tc>
      </w:tr>
      <w:tr w:rsidR="00575A8E" w14:paraId="3F367DC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64ED1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135</w:t>
            </w:r>
          </w:p>
        </w:tc>
        <w:tc>
          <w:tcPr>
            <w:tcW w:w="1559" w:type="dxa"/>
            <w:tcBorders>
              <w:top w:val="nil"/>
              <w:left w:val="nil"/>
              <w:bottom w:val="single" w:sz="4" w:space="0" w:color="auto"/>
              <w:right w:val="single" w:sz="4" w:space="0" w:color="auto"/>
            </w:tcBorders>
            <w:noWrap/>
            <w:vAlign w:val="center"/>
            <w:hideMark/>
          </w:tcPr>
          <w:p w14:paraId="3BE79B1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0.34623%</w:t>
            </w:r>
          </w:p>
        </w:tc>
      </w:tr>
      <w:tr w:rsidR="00575A8E" w14:paraId="2B21B8B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88417C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136</w:t>
            </w:r>
          </w:p>
        </w:tc>
        <w:tc>
          <w:tcPr>
            <w:tcW w:w="1559" w:type="dxa"/>
            <w:tcBorders>
              <w:top w:val="nil"/>
              <w:left w:val="nil"/>
              <w:bottom w:val="single" w:sz="4" w:space="0" w:color="auto"/>
              <w:right w:val="single" w:sz="4" w:space="0" w:color="auto"/>
            </w:tcBorders>
            <w:noWrap/>
            <w:vAlign w:val="center"/>
            <w:hideMark/>
          </w:tcPr>
          <w:p w14:paraId="6E90267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0.35073%</w:t>
            </w:r>
          </w:p>
        </w:tc>
      </w:tr>
      <w:tr w:rsidR="00575A8E" w14:paraId="443FA33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7B92C5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137</w:t>
            </w:r>
          </w:p>
        </w:tc>
        <w:tc>
          <w:tcPr>
            <w:tcW w:w="1559" w:type="dxa"/>
            <w:tcBorders>
              <w:top w:val="nil"/>
              <w:left w:val="nil"/>
              <w:bottom w:val="single" w:sz="4" w:space="0" w:color="auto"/>
              <w:right w:val="single" w:sz="4" w:space="0" w:color="auto"/>
            </w:tcBorders>
            <w:noWrap/>
            <w:vAlign w:val="center"/>
            <w:hideMark/>
          </w:tcPr>
          <w:p w14:paraId="25E7AF5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0.35529%</w:t>
            </w:r>
          </w:p>
        </w:tc>
      </w:tr>
      <w:tr w:rsidR="00575A8E" w14:paraId="267629B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864FDF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138</w:t>
            </w:r>
          </w:p>
        </w:tc>
        <w:tc>
          <w:tcPr>
            <w:tcW w:w="1559" w:type="dxa"/>
            <w:tcBorders>
              <w:top w:val="nil"/>
              <w:left w:val="nil"/>
              <w:bottom w:val="single" w:sz="4" w:space="0" w:color="auto"/>
              <w:right w:val="single" w:sz="4" w:space="0" w:color="auto"/>
            </w:tcBorders>
            <w:noWrap/>
            <w:vAlign w:val="center"/>
            <w:hideMark/>
          </w:tcPr>
          <w:p w14:paraId="35700B8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0.35991%</w:t>
            </w:r>
          </w:p>
        </w:tc>
      </w:tr>
      <w:tr w:rsidR="00575A8E" w14:paraId="56C0255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E2BCAE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139</w:t>
            </w:r>
          </w:p>
        </w:tc>
        <w:tc>
          <w:tcPr>
            <w:tcW w:w="1559" w:type="dxa"/>
            <w:tcBorders>
              <w:top w:val="nil"/>
              <w:left w:val="nil"/>
              <w:bottom w:val="single" w:sz="4" w:space="0" w:color="auto"/>
              <w:right w:val="single" w:sz="4" w:space="0" w:color="auto"/>
            </w:tcBorders>
            <w:noWrap/>
            <w:vAlign w:val="center"/>
            <w:hideMark/>
          </w:tcPr>
          <w:p w14:paraId="1114670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0.36459%</w:t>
            </w:r>
          </w:p>
        </w:tc>
      </w:tr>
      <w:tr w:rsidR="00575A8E" w14:paraId="25B7F6A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466741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140</w:t>
            </w:r>
          </w:p>
        </w:tc>
        <w:tc>
          <w:tcPr>
            <w:tcW w:w="1559" w:type="dxa"/>
            <w:tcBorders>
              <w:top w:val="nil"/>
              <w:left w:val="nil"/>
              <w:bottom w:val="single" w:sz="4" w:space="0" w:color="auto"/>
              <w:right w:val="single" w:sz="4" w:space="0" w:color="auto"/>
            </w:tcBorders>
            <w:noWrap/>
            <w:vAlign w:val="center"/>
            <w:hideMark/>
          </w:tcPr>
          <w:p w14:paraId="09809A9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0.36933%</w:t>
            </w:r>
          </w:p>
        </w:tc>
      </w:tr>
      <w:tr w:rsidR="00575A8E" w14:paraId="0630306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D7DAC4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141</w:t>
            </w:r>
          </w:p>
        </w:tc>
        <w:tc>
          <w:tcPr>
            <w:tcW w:w="1559" w:type="dxa"/>
            <w:tcBorders>
              <w:top w:val="nil"/>
              <w:left w:val="nil"/>
              <w:bottom w:val="single" w:sz="4" w:space="0" w:color="auto"/>
              <w:right w:val="single" w:sz="4" w:space="0" w:color="auto"/>
            </w:tcBorders>
            <w:noWrap/>
            <w:vAlign w:val="center"/>
            <w:hideMark/>
          </w:tcPr>
          <w:p w14:paraId="7945CF5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0.37413%</w:t>
            </w:r>
          </w:p>
        </w:tc>
      </w:tr>
      <w:tr w:rsidR="00575A8E" w14:paraId="42078BE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1BC786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142</w:t>
            </w:r>
          </w:p>
        </w:tc>
        <w:tc>
          <w:tcPr>
            <w:tcW w:w="1559" w:type="dxa"/>
            <w:tcBorders>
              <w:top w:val="nil"/>
              <w:left w:val="nil"/>
              <w:bottom w:val="single" w:sz="4" w:space="0" w:color="auto"/>
              <w:right w:val="single" w:sz="4" w:space="0" w:color="auto"/>
            </w:tcBorders>
            <w:noWrap/>
            <w:vAlign w:val="center"/>
            <w:hideMark/>
          </w:tcPr>
          <w:p w14:paraId="3664546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0.37899%</w:t>
            </w:r>
          </w:p>
        </w:tc>
      </w:tr>
      <w:tr w:rsidR="00575A8E" w14:paraId="3ADECE2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68DFCA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143</w:t>
            </w:r>
          </w:p>
        </w:tc>
        <w:tc>
          <w:tcPr>
            <w:tcW w:w="1559" w:type="dxa"/>
            <w:tcBorders>
              <w:top w:val="nil"/>
              <w:left w:val="nil"/>
              <w:bottom w:val="single" w:sz="4" w:space="0" w:color="auto"/>
              <w:right w:val="single" w:sz="4" w:space="0" w:color="auto"/>
            </w:tcBorders>
            <w:noWrap/>
            <w:vAlign w:val="center"/>
            <w:hideMark/>
          </w:tcPr>
          <w:p w14:paraId="002231D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0.38392%</w:t>
            </w:r>
          </w:p>
        </w:tc>
      </w:tr>
      <w:tr w:rsidR="00575A8E" w14:paraId="538C601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097D88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144</w:t>
            </w:r>
          </w:p>
        </w:tc>
        <w:tc>
          <w:tcPr>
            <w:tcW w:w="1559" w:type="dxa"/>
            <w:tcBorders>
              <w:top w:val="nil"/>
              <w:left w:val="nil"/>
              <w:bottom w:val="single" w:sz="4" w:space="0" w:color="auto"/>
              <w:right w:val="single" w:sz="4" w:space="0" w:color="auto"/>
            </w:tcBorders>
            <w:noWrap/>
            <w:vAlign w:val="center"/>
            <w:hideMark/>
          </w:tcPr>
          <w:p w14:paraId="2C5BA9C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0.38891%</w:t>
            </w:r>
          </w:p>
        </w:tc>
      </w:tr>
      <w:tr w:rsidR="00575A8E" w14:paraId="72EED22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4EA89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145</w:t>
            </w:r>
          </w:p>
        </w:tc>
        <w:tc>
          <w:tcPr>
            <w:tcW w:w="1559" w:type="dxa"/>
            <w:tcBorders>
              <w:top w:val="nil"/>
              <w:left w:val="nil"/>
              <w:bottom w:val="single" w:sz="4" w:space="0" w:color="auto"/>
              <w:right w:val="single" w:sz="4" w:space="0" w:color="auto"/>
            </w:tcBorders>
            <w:noWrap/>
            <w:vAlign w:val="center"/>
            <w:hideMark/>
          </w:tcPr>
          <w:p w14:paraId="23A7AEE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0.39397%</w:t>
            </w:r>
          </w:p>
        </w:tc>
      </w:tr>
      <w:tr w:rsidR="00575A8E" w14:paraId="58A5A79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F00048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146</w:t>
            </w:r>
          </w:p>
        </w:tc>
        <w:tc>
          <w:tcPr>
            <w:tcW w:w="1559" w:type="dxa"/>
            <w:tcBorders>
              <w:top w:val="nil"/>
              <w:left w:val="nil"/>
              <w:bottom w:val="single" w:sz="4" w:space="0" w:color="auto"/>
              <w:right w:val="single" w:sz="4" w:space="0" w:color="auto"/>
            </w:tcBorders>
            <w:noWrap/>
            <w:vAlign w:val="center"/>
            <w:hideMark/>
          </w:tcPr>
          <w:p w14:paraId="4EBA359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0.39909%</w:t>
            </w:r>
          </w:p>
        </w:tc>
      </w:tr>
      <w:tr w:rsidR="00575A8E" w14:paraId="66497AE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61AE9E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147</w:t>
            </w:r>
          </w:p>
        </w:tc>
        <w:tc>
          <w:tcPr>
            <w:tcW w:w="1559" w:type="dxa"/>
            <w:tcBorders>
              <w:top w:val="nil"/>
              <w:left w:val="nil"/>
              <w:bottom w:val="single" w:sz="4" w:space="0" w:color="auto"/>
              <w:right w:val="single" w:sz="4" w:space="0" w:color="auto"/>
            </w:tcBorders>
            <w:noWrap/>
            <w:vAlign w:val="center"/>
            <w:hideMark/>
          </w:tcPr>
          <w:p w14:paraId="318C168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0.40427%</w:t>
            </w:r>
          </w:p>
        </w:tc>
      </w:tr>
      <w:tr w:rsidR="00575A8E" w14:paraId="7664037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BFC064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148</w:t>
            </w:r>
          </w:p>
        </w:tc>
        <w:tc>
          <w:tcPr>
            <w:tcW w:w="1559" w:type="dxa"/>
            <w:tcBorders>
              <w:top w:val="nil"/>
              <w:left w:val="nil"/>
              <w:bottom w:val="single" w:sz="4" w:space="0" w:color="auto"/>
              <w:right w:val="single" w:sz="4" w:space="0" w:color="auto"/>
            </w:tcBorders>
            <w:noWrap/>
            <w:vAlign w:val="center"/>
            <w:hideMark/>
          </w:tcPr>
          <w:p w14:paraId="7E895A8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0.40953%</w:t>
            </w:r>
          </w:p>
        </w:tc>
      </w:tr>
      <w:tr w:rsidR="00575A8E" w14:paraId="443C36A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E55B5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149</w:t>
            </w:r>
          </w:p>
        </w:tc>
        <w:tc>
          <w:tcPr>
            <w:tcW w:w="1559" w:type="dxa"/>
            <w:tcBorders>
              <w:top w:val="nil"/>
              <w:left w:val="nil"/>
              <w:bottom w:val="single" w:sz="4" w:space="0" w:color="auto"/>
              <w:right w:val="single" w:sz="4" w:space="0" w:color="auto"/>
            </w:tcBorders>
            <w:noWrap/>
            <w:vAlign w:val="center"/>
            <w:hideMark/>
          </w:tcPr>
          <w:p w14:paraId="7AEF2A7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0.41485%</w:t>
            </w:r>
          </w:p>
        </w:tc>
      </w:tr>
      <w:tr w:rsidR="00575A8E" w14:paraId="3224F25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50953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150</w:t>
            </w:r>
          </w:p>
        </w:tc>
        <w:tc>
          <w:tcPr>
            <w:tcW w:w="1559" w:type="dxa"/>
            <w:tcBorders>
              <w:top w:val="nil"/>
              <w:left w:val="nil"/>
              <w:bottom w:val="single" w:sz="4" w:space="0" w:color="auto"/>
              <w:right w:val="single" w:sz="4" w:space="0" w:color="auto"/>
            </w:tcBorders>
            <w:noWrap/>
            <w:vAlign w:val="center"/>
            <w:hideMark/>
          </w:tcPr>
          <w:p w14:paraId="61C3DDE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0.42025%</w:t>
            </w:r>
          </w:p>
        </w:tc>
      </w:tr>
      <w:tr w:rsidR="00575A8E" w14:paraId="06B9F5A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E728E8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151</w:t>
            </w:r>
          </w:p>
        </w:tc>
        <w:tc>
          <w:tcPr>
            <w:tcW w:w="1559" w:type="dxa"/>
            <w:tcBorders>
              <w:top w:val="nil"/>
              <w:left w:val="nil"/>
              <w:bottom w:val="single" w:sz="4" w:space="0" w:color="auto"/>
              <w:right w:val="single" w:sz="4" w:space="0" w:color="auto"/>
            </w:tcBorders>
            <w:noWrap/>
            <w:vAlign w:val="center"/>
            <w:hideMark/>
          </w:tcPr>
          <w:p w14:paraId="1BD2F2D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0.42571%</w:t>
            </w:r>
          </w:p>
        </w:tc>
      </w:tr>
      <w:tr w:rsidR="00575A8E" w14:paraId="727A617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710A95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152</w:t>
            </w:r>
          </w:p>
        </w:tc>
        <w:tc>
          <w:tcPr>
            <w:tcW w:w="1559" w:type="dxa"/>
            <w:tcBorders>
              <w:top w:val="nil"/>
              <w:left w:val="nil"/>
              <w:bottom w:val="single" w:sz="4" w:space="0" w:color="auto"/>
              <w:right w:val="single" w:sz="4" w:space="0" w:color="auto"/>
            </w:tcBorders>
            <w:noWrap/>
            <w:vAlign w:val="center"/>
            <w:hideMark/>
          </w:tcPr>
          <w:p w14:paraId="453DE4A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0.43124%</w:t>
            </w:r>
          </w:p>
        </w:tc>
      </w:tr>
      <w:tr w:rsidR="00575A8E" w14:paraId="42C225D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BF9066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153</w:t>
            </w:r>
          </w:p>
        </w:tc>
        <w:tc>
          <w:tcPr>
            <w:tcW w:w="1559" w:type="dxa"/>
            <w:tcBorders>
              <w:top w:val="nil"/>
              <w:left w:val="nil"/>
              <w:bottom w:val="single" w:sz="4" w:space="0" w:color="auto"/>
              <w:right w:val="single" w:sz="4" w:space="0" w:color="auto"/>
            </w:tcBorders>
            <w:noWrap/>
            <w:vAlign w:val="center"/>
            <w:hideMark/>
          </w:tcPr>
          <w:p w14:paraId="7B77ECB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0.43685%</w:t>
            </w:r>
          </w:p>
        </w:tc>
      </w:tr>
      <w:tr w:rsidR="00575A8E" w14:paraId="2CCC2FF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337E6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154</w:t>
            </w:r>
          </w:p>
        </w:tc>
        <w:tc>
          <w:tcPr>
            <w:tcW w:w="1559" w:type="dxa"/>
            <w:tcBorders>
              <w:top w:val="nil"/>
              <w:left w:val="nil"/>
              <w:bottom w:val="single" w:sz="4" w:space="0" w:color="auto"/>
              <w:right w:val="single" w:sz="4" w:space="0" w:color="auto"/>
            </w:tcBorders>
            <w:noWrap/>
            <w:vAlign w:val="center"/>
            <w:hideMark/>
          </w:tcPr>
          <w:p w14:paraId="2B851D9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0.44253%</w:t>
            </w:r>
          </w:p>
        </w:tc>
      </w:tr>
      <w:tr w:rsidR="00575A8E" w14:paraId="5C5A010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05842D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155</w:t>
            </w:r>
          </w:p>
        </w:tc>
        <w:tc>
          <w:tcPr>
            <w:tcW w:w="1559" w:type="dxa"/>
            <w:tcBorders>
              <w:top w:val="nil"/>
              <w:left w:val="nil"/>
              <w:bottom w:val="single" w:sz="4" w:space="0" w:color="auto"/>
              <w:right w:val="single" w:sz="4" w:space="0" w:color="auto"/>
            </w:tcBorders>
            <w:noWrap/>
            <w:vAlign w:val="center"/>
            <w:hideMark/>
          </w:tcPr>
          <w:p w14:paraId="4507EE9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0.44828%</w:t>
            </w:r>
          </w:p>
        </w:tc>
      </w:tr>
      <w:tr w:rsidR="00575A8E" w14:paraId="2F41D02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3E7783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156</w:t>
            </w:r>
          </w:p>
        </w:tc>
        <w:tc>
          <w:tcPr>
            <w:tcW w:w="1559" w:type="dxa"/>
            <w:tcBorders>
              <w:top w:val="nil"/>
              <w:left w:val="nil"/>
              <w:bottom w:val="single" w:sz="4" w:space="0" w:color="auto"/>
              <w:right w:val="single" w:sz="4" w:space="0" w:color="auto"/>
            </w:tcBorders>
            <w:noWrap/>
            <w:vAlign w:val="center"/>
            <w:hideMark/>
          </w:tcPr>
          <w:p w14:paraId="61FC833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0.45411%</w:t>
            </w:r>
          </w:p>
        </w:tc>
      </w:tr>
      <w:tr w:rsidR="00575A8E" w14:paraId="00319B1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ADA805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157</w:t>
            </w:r>
          </w:p>
        </w:tc>
        <w:tc>
          <w:tcPr>
            <w:tcW w:w="1559" w:type="dxa"/>
            <w:tcBorders>
              <w:top w:val="nil"/>
              <w:left w:val="nil"/>
              <w:bottom w:val="single" w:sz="4" w:space="0" w:color="auto"/>
              <w:right w:val="single" w:sz="4" w:space="0" w:color="auto"/>
            </w:tcBorders>
            <w:noWrap/>
            <w:vAlign w:val="center"/>
            <w:hideMark/>
          </w:tcPr>
          <w:p w14:paraId="7B7986B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0.46001%</w:t>
            </w:r>
          </w:p>
        </w:tc>
      </w:tr>
      <w:tr w:rsidR="00575A8E" w14:paraId="3D93FE1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A17397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158</w:t>
            </w:r>
          </w:p>
        </w:tc>
        <w:tc>
          <w:tcPr>
            <w:tcW w:w="1559" w:type="dxa"/>
            <w:tcBorders>
              <w:top w:val="nil"/>
              <w:left w:val="nil"/>
              <w:bottom w:val="single" w:sz="4" w:space="0" w:color="auto"/>
              <w:right w:val="single" w:sz="4" w:space="0" w:color="auto"/>
            </w:tcBorders>
            <w:noWrap/>
            <w:vAlign w:val="center"/>
            <w:hideMark/>
          </w:tcPr>
          <w:p w14:paraId="3805477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0.46599%</w:t>
            </w:r>
          </w:p>
        </w:tc>
      </w:tr>
      <w:tr w:rsidR="00575A8E" w14:paraId="6FBEC19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187565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159</w:t>
            </w:r>
          </w:p>
        </w:tc>
        <w:tc>
          <w:tcPr>
            <w:tcW w:w="1559" w:type="dxa"/>
            <w:tcBorders>
              <w:top w:val="nil"/>
              <w:left w:val="nil"/>
              <w:bottom w:val="single" w:sz="4" w:space="0" w:color="auto"/>
              <w:right w:val="single" w:sz="4" w:space="0" w:color="auto"/>
            </w:tcBorders>
            <w:noWrap/>
            <w:vAlign w:val="center"/>
            <w:hideMark/>
          </w:tcPr>
          <w:p w14:paraId="7007A12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0.47205%</w:t>
            </w:r>
          </w:p>
        </w:tc>
      </w:tr>
      <w:tr w:rsidR="00575A8E" w14:paraId="11A1CD0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414B48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160</w:t>
            </w:r>
          </w:p>
        </w:tc>
        <w:tc>
          <w:tcPr>
            <w:tcW w:w="1559" w:type="dxa"/>
            <w:tcBorders>
              <w:top w:val="nil"/>
              <w:left w:val="nil"/>
              <w:bottom w:val="single" w:sz="4" w:space="0" w:color="auto"/>
              <w:right w:val="single" w:sz="4" w:space="0" w:color="auto"/>
            </w:tcBorders>
            <w:noWrap/>
            <w:vAlign w:val="center"/>
            <w:hideMark/>
          </w:tcPr>
          <w:p w14:paraId="295DE18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0.47819%</w:t>
            </w:r>
          </w:p>
        </w:tc>
      </w:tr>
      <w:tr w:rsidR="00575A8E" w14:paraId="593487D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742C52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161</w:t>
            </w:r>
          </w:p>
        </w:tc>
        <w:tc>
          <w:tcPr>
            <w:tcW w:w="1559" w:type="dxa"/>
            <w:tcBorders>
              <w:top w:val="nil"/>
              <w:left w:val="nil"/>
              <w:bottom w:val="single" w:sz="4" w:space="0" w:color="auto"/>
              <w:right w:val="single" w:sz="4" w:space="0" w:color="auto"/>
            </w:tcBorders>
            <w:noWrap/>
            <w:vAlign w:val="center"/>
            <w:hideMark/>
          </w:tcPr>
          <w:p w14:paraId="27934E6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0.48441%</w:t>
            </w:r>
          </w:p>
        </w:tc>
      </w:tr>
      <w:tr w:rsidR="00575A8E" w14:paraId="414D5D4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F4BE73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162</w:t>
            </w:r>
          </w:p>
        </w:tc>
        <w:tc>
          <w:tcPr>
            <w:tcW w:w="1559" w:type="dxa"/>
            <w:tcBorders>
              <w:top w:val="nil"/>
              <w:left w:val="nil"/>
              <w:bottom w:val="single" w:sz="4" w:space="0" w:color="auto"/>
              <w:right w:val="single" w:sz="4" w:space="0" w:color="auto"/>
            </w:tcBorders>
            <w:noWrap/>
            <w:vAlign w:val="center"/>
            <w:hideMark/>
          </w:tcPr>
          <w:p w14:paraId="2DF23E5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0.49070%</w:t>
            </w:r>
          </w:p>
        </w:tc>
      </w:tr>
      <w:tr w:rsidR="00575A8E" w14:paraId="0427152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003AF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163</w:t>
            </w:r>
          </w:p>
        </w:tc>
        <w:tc>
          <w:tcPr>
            <w:tcW w:w="1559" w:type="dxa"/>
            <w:tcBorders>
              <w:top w:val="nil"/>
              <w:left w:val="nil"/>
              <w:bottom w:val="single" w:sz="4" w:space="0" w:color="auto"/>
              <w:right w:val="single" w:sz="4" w:space="0" w:color="auto"/>
            </w:tcBorders>
            <w:noWrap/>
            <w:vAlign w:val="center"/>
            <w:hideMark/>
          </w:tcPr>
          <w:p w14:paraId="33E21AB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0.49708%</w:t>
            </w:r>
          </w:p>
        </w:tc>
      </w:tr>
      <w:tr w:rsidR="00575A8E" w14:paraId="27478B9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A624D2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164</w:t>
            </w:r>
          </w:p>
        </w:tc>
        <w:tc>
          <w:tcPr>
            <w:tcW w:w="1559" w:type="dxa"/>
            <w:tcBorders>
              <w:top w:val="nil"/>
              <w:left w:val="nil"/>
              <w:bottom w:val="single" w:sz="4" w:space="0" w:color="auto"/>
              <w:right w:val="single" w:sz="4" w:space="0" w:color="auto"/>
            </w:tcBorders>
            <w:noWrap/>
            <w:vAlign w:val="center"/>
            <w:hideMark/>
          </w:tcPr>
          <w:p w14:paraId="5835E96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0.50354%</w:t>
            </w:r>
          </w:p>
        </w:tc>
      </w:tr>
      <w:tr w:rsidR="00575A8E" w14:paraId="4D85D7D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EC275F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165</w:t>
            </w:r>
          </w:p>
        </w:tc>
        <w:tc>
          <w:tcPr>
            <w:tcW w:w="1559" w:type="dxa"/>
            <w:tcBorders>
              <w:top w:val="nil"/>
              <w:left w:val="nil"/>
              <w:bottom w:val="single" w:sz="4" w:space="0" w:color="auto"/>
              <w:right w:val="single" w:sz="4" w:space="0" w:color="auto"/>
            </w:tcBorders>
            <w:noWrap/>
            <w:vAlign w:val="center"/>
            <w:hideMark/>
          </w:tcPr>
          <w:p w14:paraId="053496B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0.51009%</w:t>
            </w:r>
          </w:p>
        </w:tc>
      </w:tr>
      <w:tr w:rsidR="00575A8E" w14:paraId="21F8614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2B6679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166</w:t>
            </w:r>
          </w:p>
        </w:tc>
        <w:tc>
          <w:tcPr>
            <w:tcW w:w="1559" w:type="dxa"/>
            <w:tcBorders>
              <w:top w:val="nil"/>
              <w:left w:val="nil"/>
              <w:bottom w:val="single" w:sz="4" w:space="0" w:color="auto"/>
              <w:right w:val="single" w:sz="4" w:space="0" w:color="auto"/>
            </w:tcBorders>
            <w:noWrap/>
            <w:vAlign w:val="center"/>
            <w:hideMark/>
          </w:tcPr>
          <w:p w14:paraId="4AB1CC5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0.51672%</w:t>
            </w:r>
          </w:p>
        </w:tc>
      </w:tr>
      <w:tr w:rsidR="00575A8E" w14:paraId="3847ECC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0B87B1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167</w:t>
            </w:r>
          </w:p>
        </w:tc>
        <w:tc>
          <w:tcPr>
            <w:tcW w:w="1559" w:type="dxa"/>
            <w:tcBorders>
              <w:top w:val="nil"/>
              <w:left w:val="nil"/>
              <w:bottom w:val="single" w:sz="4" w:space="0" w:color="auto"/>
              <w:right w:val="single" w:sz="4" w:space="0" w:color="auto"/>
            </w:tcBorders>
            <w:noWrap/>
            <w:vAlign w:val="center"/>
            <w:hideMark/>
          </w:tcPr>
          <w:p w14:paraId="5057183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0.52344%</w:t>
            </w:r>
          </w:p>
        </w:tc>
      </w:tr>
      <w:tr w:rsidR="00575A8E" w14:paraId="6ACE145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A53C4D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168</w:t>
            </w:r>
          </w:p>
        </w:tc>
        <w:tc>
          <w:tcPr>
            <w:tcW w:w="1559" w:type="dxa"/>
            <w:tcBorders>
              <w:top w:val="nil"/>
              <w:left w:val="nil"/>
              <w:bottom w:val="single" w:sz="4" w:space="0" w:color="auto"/>
              <w:right w:val="single" w:sz="4" w:space="0" w:color="auto"/>
            </w:tcBorders>
            <w:noWrap/>
            <w:vAlign w:val="center"/>
            <w:hideMark/>
          </w:tcPr>
          <w:p w14:paraId="3AB272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0.53024%</w:t>
            </w:r>
          </w:p>
        </w:tc>
      </w:tr>
      <w:tr w:rsidR="00575A8E" w14:paraId="5C4C7FB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EEE5F1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169</w:t>
            </w:r>
          </w:p>
        </w:tc>
        <w:tc>
          <w:tcPr>
            <w:tcW w:w="1559" w:type="dxa"/>
            <w:tcBorders>
              <w:top w:val="nil"/>
              <w:left w:val="nil"/>
              <w:bottom w:val="single" w:sz="4" w:space="0" w:color="auto"/>
              <w:right w:val="single" w:sz="4" w:space="0" w:color="auto"/>
            </w:tcBorders>
            <w:noWrap/>
            <w:vAlign w:val="center"/>
            <w:hideMark/>
          </w:tcPr>
          <w:p w14:paraId="19C2ABF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0.53714%</w:t>
            </w:r>
          </w:p>
        </w:tc>
      </w:tr>
      <w:tr w:rsidR="00575A8E" w14:paraId="10FD7D5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DCB9C6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170</w:t>
            </w:r>
          </w:p>
        </w:tc>
        <w:tc>
          <w:tcPr>
            <w:tcW w:w="1559" w:type="dxa"/>
            <w:tcBorders>
              <w:top w:val="nil"/>
              <w:left w:val="nil"/>
              <w:bottom w:val="single" w:sz="4" w:space="0" w:color="auto"/>
              <w:right w:val="single" w:sz="4" w:space="0" w:color="auto"/>
            </w:tcBorders>
            <w:noWrap/>
            <w:vAlign w:val="center"/>
            <w:hideMark/>
          </w:tcPr>
          <w:p w14:paraId="073B822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0.54412%</w:t>
            </w:r>
          </w:p>
        </w:tc>
      </w:tr>
      <w:tr w:rsidR="00575A8E" w14:paraId="5F75310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7BF5F8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171</w:t>
            </w:r>
          </w:p>
        </w:tc>
        <w:tc>
          <w:tcPr>
            <w:tcW w:w="1559" w:type="dxa"/>
            <w:tcBorders>
              <w:top w:val="nil"/>
              <w:left w:val="nil"/>
              <w:bottom w:val="single" w:sz="4" w:space="0" w:color="auto"/>
              <w:right w:val="single" w:sz="4" w:space="0" w:color="auto"/>
            </w:tcBorders>
            <w:noWrap/>
            <w:vAlign w:val="center"/>
            <w:hideMark/>
          </w:tcPr>
          <w:p w14:paraId="33BFC85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0.55119%</w:t>
            </w:r>
          </w:p>
        </w:tc>
      </w:tr>
      <w:tr w:rsidR="00575A8E" w14:paraId="4291E01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E5E22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172</w:t>
            </w:r>
          </w:p>
        </w:tc>
        <w:tc>
          <w:tcPr>
            <w:tcW w:w="1559" w:type="dxa"/>
            <w:tcBorders>
              <w:top w:val="nil"/>
              <w:left w:val="nil"/>
              <w:bottom w:val="single" w:sz="4" w:space="0" w:color="auto"/>
              <w:right w:val="single" w:sz="4" w:space="0" w:color="auto"/>
            </w:tcBorders>
            <w:noWrap/>
            <w:vAlign w:val="center"/>
            <w:hideMark/>
          </w:tcPr>
          <w:p w14:paraId="6722F15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0.55836%</w:t>
            </w:r>
          </w:p>
        </w:tc>
      </w:tr>
      <w:tr w:rsidR="00575A8E" w14:paraId="7AFE4C0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14E966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173</w:t>
            </w:r>
          </w:p>
        </w:tc>
        <w:tc>
          <w:tcPr>
            <w:tcW w:w="1559" w:type="dxa"/>
            <w:tcBorders>
              <w:top w:val="nil"/>
              <w:left w:val="nil"/>
              <w:bottom w:val="single" w:sz="4" w:space="0" w:color="auto"/>
              <w:right w:val="single" w:sz="4" w:space="0" w:color="auto"/>
            </w:tcBorders>
            <w:noWrap/>
            <w:vAlign w:val="center"/>
            <w:hideMark/>
          </w:tcPr>
          <w:p w14:paraId="6EEC517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0.56562%</w:t>
            </w:r>
          </w:p>
        </w:tc>
      </w:tr>
      <w:tr w:rsidR="00575A8E" w14:paraId="6AF9A37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8B75D8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174</w:t>
            </w:r>
          </w:p>
        </w:tc>
        <w:tc>
          <w:tcPr>
            <w:tcW w:w="1559" w:type="dxa"/>
            <w:tcBorders>
              <w:top w:val="nil"/>
              <w:left w:val="nil"/>
              <w:bottom w:val="single" w:sz="4" w:space="0" w:color="auto"/>
              <w:right w:val="single" w:sz="4" w:space="0" w:color="auto"/>
            </w:tcBorders>
            <w:noWrap/>
            <w:vAlign w:val="center"/>
            <w:hideMark/>
          </w:tcPr>
          <w:p w14:paraId="7D8B7AF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0.57297%</w:t>
            </w:r>
          </w:p>
        </w:tc>
      </w:tr>
      <w:tr w:rsidR="00575A8E" w14:paraId="724396C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6019DC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175</w:t>
            </w:r>
          </w:p>
        </w:tc>
        <w:tc>
          <w:tcPr>
            <w:tcW w:w="1559" w:type="dxa"/>
            <w:tcBorders>
              <w:top w:val="nil"/>
              <w:left w:val="nil"/>
              <w:bottom w:val="single" w:sz="4" w:space="0" w:color="auto"/>
              <w:right w:val="single" w:sz="4" w:space="0" w:color="auto"/>
            </w:tcBorders>
            <w:noWrap/>
            <w:vAlign w:val="center"/>
            <w:hideMark/>
          </w:tcPr>
          <w:p w14:paraId="070F552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0.58042%</w:t>
            </w:r>
          </w:p>
        </w:tc>
      </w:tr>
      <w:tr w:rsidR="00575A8E" w14:paraId="017EB98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5FC650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176</w:t>
            </w:r>
          </w:p>
        </w:tc>
        <w:tc>
          <w:tcPr>
            <w:tcW w:w="1559" w:type="dxa"/>
            <w:tcBorders>
              <w:top w:val="nil"/>
              <w:left w:val="nil"/>
              <w:bottom w:val="single" w:sz="4" w:space="0" w:color="auto"/>
              <w:right w:val="single" w:sz="4" w:space="0" w:color="auto"/>
            </w:tcBorders>
            <w:noWrap/>
            <w:vAlign w:val="center"/>
            <w:hideMark/>
          </w:tcPr>
          <w:p w14:paraId="5EBC867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0.58796%</w:t>
            </w:r>
          </w:p>
        </w:tc>
      </w:tr>
      <w:tr w:rsidR="00575A8E" w14:paraId="4C763DD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9F478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177</w:t>
            </w:r>
          </w:p>
        </w:tc>
        <w:tc>
          <w:tcPr>
            <w:tcW w:w="1559" w:type="dxa"/>
            <w:tcBorders>
              <w:top w:val="nil"/>
              <w:left w:val="nil"/>
              <w:bottom w:val="single" w:sz="4" w:space="0" w:color="auto"/>
              <w:right w:val="single" w:sz="4" w:space="0" w:color="auto"/>
            </w:tcBorders>
            <w:noWrap/>
            <w:vAlign w:val="center"/>
            <w:hideMark/>
          </w:tcPr>
          <w:p w14:paraId="7A87F2B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0.59561%</w:t>
            </w:r>
          </w:p>
        </w:tc>
      </w:tr>
      <w:tr w:rsidR="00575A8E" w14:paraId="5B77D71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F2FAE0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178</w:t>
            </w:r>
          </w:p>
        </w:tc>
        <w:tc>
          <w:tcPr>
            <w:tcW w:w="1559" w:type="dxa"/>
            <w:tcBorders>
              <w:top w:val="nil"/>
              <w:left w:val="nil"/>
              <w:bottom w:val="single" w:sz="4" w:space="0" w:color="auto"/>
              <w:right w:val="single" w:sz="4" w:space="0" w:color="auto"/>
            </w:tcBorders>
            <w:noWrap/>
            <w:vAlign w:val="center"/>
            <w:hideMark/>
          </w:tcPr>
          <w:p w14:paraId="133460F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0.60335%</w:t>
            </w:r>
          </w:p>
        </w:tc>
      </w:tr>
      <w:tr w:rsidR="00575A8E" w14:paraId="6A054FB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F83698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179</w:t>
            </w:r>
          </w:p>
        </w:tc>
        <w:tc>
          <w:tcPr>
            <w:tcW w:w="1559" w:type="dxa"/>
            <w:tcBorders>
              <w:top w:val="nil"/>
              <w:left w:val="nil"/>
              <w:bottom w:val="single" w:sz="4" w:space="0" w:color="auto"/>
              <w:right w:val="single" w:sz="4" w:space="0" w:color="auto"/>
            </w:tcBorders>
            <w:noWrap/>
            <w:vAlign w:val="center"/>
            <w:hideMark/>
          </w:tcPr>
          <w:p w14:paraId="0F73D6D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0.61119%</w:t>
            </w:r>
          </w:p>
        </w:tc>
      </w:tr>
      <w:tr w:rsidR="00575A8E" w14:paraId="2429506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8D105D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180</w:t>
            </w:r>
          </w:p>
        </w:tc>
        <w:tc>
          <w:tcPr>
            <w:tcW w:w="1559" w:type="dxa"/>
            <w:tcBorders>
              <w:top w:val="nil"/>
              <w:left w:val="nil"/>
              <w:bottom w:val="single" w:sz="4" w:space="0" w:color="auto"/>
              <w:right w:val="single" w:sz="4" w:space="0" w:color="auto"/>
            </w:tcBorders>
            <w:noWrap/>
            <w:vAlign w:val="center"/>
            <w:hideMark/>
          </w:tcPr>
          <w:p w14:paraId="35DAC0F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0.61914%</w:t>
            </w:r>
          </w:p>
        </w:tc>
      </w:tr>
      <w:tr w:rsidR="00575A8E" w14:paraId="0062AE9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FFE00E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181</w:t>
            </w:r>
          </w:p>
        </w:tc>
        <w:tc>
          <w:tcPr>
            <w:tcW w:w="1559" w:type="dxa"/>
            <w:tcBorders>
              <w:top w:val="nil"/>
              <w:left w:val="nil"/>
              <w:bottom w:val="single" w:sz="4" w:space="0" w:color="auto"/>
              <w:right w:val="single" w:sz="4" w:space="0" w:color="auto"/>
            </w:tcBorders>
            <w:noWrap/>
            <w:vAlign w:val="center"/>
            <w:hideMark/>
          </w:tcPr>
          <w:p w14:paraId="2E76032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0.62719%</w:t>
            </w:r>
          </w:p>
        </w:tc>
      </w:tr>
      <w:tr w:rsidR="00575A8E" w14:paraId="0346FAC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4D12AD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182</w:t>
            </w:r>
          </w:p>
        </w:tc>
        <w:tc>
          <w:tcPr>
            <w:tcW w:w="1559" w:type="dxa"/>
            <w:tcBorders>
              <w:top w:val="nil"/>
              <w:left w:val="nil"/>
              <w:bottom w:val="single" w:sz="4" w:space="0" w:color="auto"/>
              <w:right w:val="single" w:sz="4" w:space="0" w:color="auto"/>
            </w:tcBorders>
            <w:noWrap/>
            <w:vAlign w:val="center"/>
            <w:hideMark/>
          </w:tcPr>
          <w:p w14:paraId="4764DB8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0.63534%</w:t>
            </w:r>
          </w:p>
        </w:tc>
      </w:tr>
      <w:tr w:rsidR="00575A8E" w14:paraId="33A8813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51050C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183</w:t>
            </w:r>
          </w:p>
        </w:tc>
        <w:tc>
          <w:tcPr>
            <w:tcW w:w="1559" w:type="dxa"/>
            <w:tcBorders>
              <w:top w:val="nil"/>
              <w:left w:val="nil"/>
              <w:bottom w:val="single" w:sz="4" w:space="0" w:color="auto"/>
              <w:right w:val="single" w:sz="4" w:space="0" w:color="auto"/>
            </w:tcBorders>
            <w:noWrap/>
            <w:vAlign w:val="center"/>
            <w:hideMark/>
          </w:tcPr>
          <w:p w14:paraId="6DF6E47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0.64360%</w:t>
            </w:r>
          </w:p>
        </w:tc>
      </w:tr>
      <w:tr w:rsidR="00575A8E" w14:paraId="381BF4A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272649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184</w:t>
            </w:r>
          </w:p>
        </w:tc>
        <w:tc>
          <w:tcPr>
            <w:tcW w:w="1559" w:type="dxa"/>
            <w:tcBorders>
              <w:top w:val="nil"/>
              <w:left w:val="nil"/>
              <w:bottom w:val="single" w:sz="4" w:space="0" w:color="auto"/>
              <w:right w:val="single" w:sz="4" w:space="0" w:color="auto"/>
            </w:tcBorders>
            <w:noWrap/>
            <w:vAlign w:val="center"/>
            <w:hideMark/>
          </w:tcPr>
          <w:p w14:paraId="598AAD0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0.65197%</w:t>
            </w:r>
          </w:p>
        </w:tc>
      </w:tr>
      <w:tr w:rsidR="00575A8E" w14:paraId="5D5FC3D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384823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185</w:t>
            </w:r>
          </w:p>
        </w:tc>
        <w:tc>
          <w:tcPr>
            <w:tcW w:w="1559" w:type="dxa"/>
            <w:tcBorders>
              <w:top w:val="nil"/>
              <w:left w:val="nil"/>
              <w:bottom w:val="single" w:sz="4" w:space="0" w:color="auto"/>
              <w:right w:val="single" w:sz="4" w:space="0" w:color="auto"/>
            </w:tcBorders>
            <w:noWrap/>
            <w:vAlign w:val="center"/>
            <w:hideMark/>
          </w:tcPr>
          <w:p w14:paraId="2D84DEB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0.66044%</w:t>
            </w:r>
          </w:p>
        </w:tc>
      </w:tr>
      <w:tr w:rsidR="00575A8E" w14:paraId="06B436D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DE8773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186</w:t>
            </w:r>
          </w:p>
        </w:tc>
        <w:tc>
          <w:tcPr>
            <w:tcW w:w="1559" w:type="dxa"/>
            <w:tcBorders>
              <w:top w:val="nil"/>
              <w:left w:val="nil"/>
              <w:bottom w:val="single" w:sz="4" w:space="0" w:color="auto"/>
              <w:right w:val="single" w:sz="4" w:space="0" w:color="auto"/>
            </w:tcBorders>
            <w:noWrap/>
            <w:vAlign w:val="center"/>
            <w:hideMark/>
          </w:tcPr>
          <w:p w14:paraId="1A31E1E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0.66903%</w:t>
            </w:r>
          </w:p>
        </w:tc>
      </w:tr>
      <w:tr w:rsidR="00575A8E" w14:paraId="3128991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AA9448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187</w:t>
            </w:r>
          </w:p>
        </w:tc>
        <w:tc>
          <w:tcPr>
            <w:tcW w:w="1559" w:type="dxa"/>
            <w:tcBorders>
              <w:top w:val="nil"/>
              <w:left w:val="nil"/>
              <w:bottom w:val="single" w:sz="4" w:space="0" w:color="auto"/>
              <w:right w:val="single" w:sz="4" w:space="0" w:color="auto"/>
            </w:tcBorders>
            <w:noWrap/>
            <w:vAlign w:val="center"/>
            <w:hideMark/>
          </w:tcPr>
          <w:p w14:paraId="5AB6C82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0.67773%</w:t>
            </w:r>
          </w:p>
        </w:tc>
      </w:tr>
      <w:tr w:rsidR="00575A8E" w14:paraId="3558D3A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D84FD6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188</w:t>
            </w:r>
          </w:p>
        </w:tc>
        <w:tc>
          <w:tcPr>
            <w:tcW w:w="1559" w:type="dxa"/>
            <w:tcBorders>
              <w:top w:val="nil"/>
              <w:left w:val="nil"/>
              <w:bottom w:val="single" w:sz="4" w:space="0" w:color="auto"/>
              <w:right w:val="single" w:sz="4" w:space="0" w:color="auto"/>
            </w:tcBorders>
            <w:noWrap/>
            <w:vAlign w:val="center"/>
            <w:hideMark/>
          </w:tcPr>
          <w:p w14:paraId="71FA95F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0.68654%</w:t>
            </w:r>
          </w:p>
        </w:tc>
      </w:tr>
      <w:tr w:rsidR="00575A8E" w14:paraId="5C2EAF0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BBD08F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189</w:t>
            </w:r>
          </w:p>
        </w:tc>
        <w:tc>
          <w:tcPr>
            <w:tcW w:w="1559" w:type="dxa"/>
            <w:tcBorders>
              <w:top w:val="nil"/>
              <w:left w:val="nil"/>
              <w:bottom w:val="single" w:sz="4" w:space="0" w:color="auto"/>
              <w:right w:val="single" w:sz="4" w:space="0" w:color="auto"/>
            </w:tcBorders>
            <w:noWrap/>
            <w:vAlign w:val="center"/>
            <w:hideMark/>
          </w:tcPr>
          <w:p w14:paraId="0E0E786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0.69546%</w:t>
            </w:r>
          </w:p>
        </w:tc>
      </w:tr>
      <w:tr w:rsidR="00575A8E" w14:paraId="1D087EB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5FCCF8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190</w:t>
            </w:r>
          </w:p>
        </w:tc>
        <w:tc>
          <w:tcPr>
            <w:tcW w:w="1559" w:type="dxa"/>
            <w:tcBorders>
              <w:top w:val="nil"/>
              <w:left w:val="nil"/>
              <w:bottom w:val="single" w:sz="4" w:space="0" w:color="auto"/>
              <w:right w:val="single" w:sz="4" w:space="0" w:color="auto"/>
            </w:tcBorders>
            <w:noWrap/>
            <w:vAlign w:val="center"/>
            <w:hideMark/>
          </w:tcPr>
          <w:p w14:paraId="4EB1FB7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0.70450%</w:t>
            </w:r>
          </w:p>
        </w:tc>
      </w:tr>
      <w:tr w:rsidR="00575A8E" w14:paraId="4F32CFD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9F0EED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191</w:t>
            </w:r>
          </w:p>
        </w:tc>
        <w:tc>
          <w:tcPr>
            <w:tcW w:w="1559" w:type="dxa"/>
            <w:tcBorders>
              <w:top w:val="nil"/>
              <w:left w:val="nil"/>
              <w:bottom w:val="single" w:sz="4" w:space="0" w:color="auto"/>
              <w:right w:val="single" w:sz="4" w:space="0" w:color="auto"/>
            </w:tcBorders>
            <w:noWrap/>
            <w:vAlign w:val="center"/>
            <w:hideMark/>
          </w:tcPr>
          <w:p w14:paraId="5B07A43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0.71366%</w:t>
            </w:r>
          </w:p>
        </w:tc>
      </w:tr>
      <w:tr w:rsidR="00575A8E" w14:paraId="6349D37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B5BE4A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192</w:t>
            </w:r>
          </w:p>
        </w:tc>
        <w:tc>
          <w:tcPr>
            <w:tcW w:w="1559" w:type="dxa"/>
            <w:tcBorders>
              <w:top w:val="nil"/>
              <w:left w:val="nil"/>
              <w:bottom w:val="single" w:sz="4" w:space="0" w:color="auto"/>
              <w:right w:val="single" w:sz="4" w:space="0" w:color="auto"/>
            </w:tcBorders>
            <w:noWrap/>
            <w:vAlign w:val="center"/>
            <w:hideMark/>
          </w:tcPr>
          <w:p w14:paraId="3F600FC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0.72294%</w:t>
            </w:r>
          </w:p>
        </w:tc>
      </w:tr>
      <w:tr w:rsidR="00575A8E" w14:paraId="6CE3FA7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241EFA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193</w:t>
            </w:r>
          </w:p>
        </w:tc>
        <w:tc>
          <w:tcPr>
            <w:tcW w:w="1559" w:type="dxa"/>
            <w:tcBorders>
              <w:top w:val="nil"/>
              <w:left w:val="nil"/>
              <w:bottom w:val="single" w:sz="4" w:space="0" w:color="auto"/>
              <w:right w:val="single" w:sz="4" w:space="0" w:color="auto"/>
            </w:tcBorders>
            <w:noWrap/>
            <w:vAlign w:val="center"/>
            <w:hideMark/>
          </w:tcPr>
          <w:p w14:paraId="56935300"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0.73234%</w:t>
            </w:r>
          </w:p>
        </w:tc>
      </w:tr>
      <w:tr w:rsidR="00575A8E" w14:paraId="442A767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10CB4C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194</w:t>
            </w:r>
          </w:p>
        </w:tc>
        <w:tc>
          <w:tcPr>
            <w:tcW w:w="1559" w:type="dxa"/>
            <w:tcBorders>
              <w:top w:val="nil"/>
              <w:left w:val="nil"/>
              <w:bottom w:val="single" w:sz="4" w:space="0" w:color="auto"/>
              <w:right w:val="single" w:sz="4" w:space="0" w:color="auto"/>
            </w:tcBorders>
            <w:noWrap/>
            <w:vAlign w:val="center"/>
            <w:hideMark/>
          </w:tcPr>
          <w:p w14:paraId="5F7FC80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0.74186%</w:t>
            </w:r>
          </w:p>
        </w:tc>
      </w:tr>
      <w:tr w:rsidR="00575A8E" w14:paraId="634B20C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C0E723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195</w:t>
            </w:r>
          </w:p>
        </w:tc>
        <w:tc>
          <w:tcPr>
            <w:tcW w:w="1559" w:type="dxa"/>
            <w:tcBorders>
              <w:top w:val="nil"/>
              <w:left w:val="nil"/>
              <w:bottom w:val="single" w:sz="4" w:space="0" w:color="auto"/>
              <w:right w:val="single" w:sz="4" w:space="0" w:color="auto"/>
            </w:tcBorders>
            <w:noWrap/>
            <w:vAlign w:val="center"/>
            <w:hideMark/>
          </w:tcPr>
          <w:p w14:paraId="4140856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0.75150%</w:t>
            </w:r>
          </w:p>
        </w:tc>
      </w:tr>
      <w:tr w:rsidR="00575A8E" w14:paraId="6BA22AD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4345F8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196</w:t>
            </w:r>
          </w:p>
        </w:tc>
        <w:tc>
          <w:tcPr>
            <w:tcW w:w="1559" w:type="dxa"/>
            <w:tcBorders>
              <w:top w:val="nil"/>
              <w:left w:val="nil"/>
              <w:bottom w:val="single" w:sz="4" w:space="0" w:color="auto"/>
              <w:right w:val="single" w:sz="4" w:space="0" w:color="auto"/>
            </w:tcBorders>
            <w:noWrap/>
            <w:vAlign w:val="center"/>
            <w:hideMark/>
          </w:tcPr>
          <w:p w14:paraId="7840DE6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0.76127%</w:t>
            </w:r>
          </w:p>
        </w:tc>
      </w:tr>
      <w:tr w:rsidR="00575A8E" w14:paraId="288457B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752E80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197</w:t>
            </w:r>
          </w:p>
        </w:tc>
        <w:tc>
          <w:tcPr>
            <w:tcW w:w="1559" w:type="dxa"/>
            <w:tcBorders>
              <w:top w:val="nil"/>
              <w:left w:val="nil"/>
              <w:bottom w:val="single" w:sz="4" w:space="0" w:color="auto"/>
              <w:right w:val="single" w:sz="4" w:space="0" w:color="auto"/>
            </w:tcBorders>
            <w:noWrap/>
            <w:vAlign w:val="center"/>
            <w:hideMark/>
          </w:tcPr>
          <w:p w14:paraId="529B3D1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0.77117%</w:t>
            </w:r>
          </w:p>
        </w:tc>
      </w:tr>
      <w:tr w:rsidR="00575A8E" w14:paraId="36AAAA8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82569E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198</w:t>
            </w:r>
          </w:p>
        </w:tc>
        <w:tc>
          <w:tcPr>
            <w:tcW w:w="1559" w:type="dxa"/>
            <w:tcBorders>
              <w:top w:val="nil"/>
              <w:left w:val="nil"/>
              <w:bottom w:val="single" w:sz="4" w:space="0" w:color="auto"/>
              <w:right w:val="single" w:sz="4" w:space="0" w:color="auto"/>
            </w:tcBorders>
            <w:noWrap/>
            <w:vAlign w:val="center"/>
            <w:hideMark/>
          </w:tcPr>
          <w:p w14:paraId="4E5BE69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0.78119%</w:t>
            </w:r>
          </w:p>
        </w:tc>
      </w:tr>
      <w:tr w:rsidR="00575A8E" w14:paraId="14E52D0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C5D4EF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199</w:t>
            </w:r>
          </w:p>
        </w:tc>
        <w:tc>
          <w:tcPr>
            <w:tcW w:w="1559" w:type="dxa"/>
            <w:tcBorders>
              <w:top w:val="nil"/>
              <w:left w:val="nil"/>
              <w:bottom w:val="single" w:sz="4" w:space="0" w:color="auto"/>
              <w:right w:val="single" w:sz="4" w:space="0" w:color="auto"/>
            </w:tcBorders>
            <w:noWrap/>
            <w:vAlign w:val="center"/>
            <w:hideMark/>
          </w:tcPr>
          <w:p w14:paraId="32AC3E7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0.79135%</w:t>
            </w:r>
          </w:p>
        </w:tc>
      </w:tr>
      <w:tr w:rsidR="00575A8E" w14:paraId="050DCF4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6FE330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200</w:t>
            </w:r>
          </w:p>
        </w:tc>
        <w:tc>
          <w:tcPr>
            <w:tcW w:w="1559" w:type="dxa"/>
            <w:tcBorders>
              <w:top w:val="nil"/>
              <w:left w:val="nil"/>
              <w:bottom w:val="single" w:sz="4" w:space="0" w:color="auto"/>
              <w:right w:val="single" w:sz="4" w:space="0" w:color="auto"/>
            </w:tcBorders>
            <w:noWrap/>
            <w:vAlign w:val="center"/>
            <w:hideMark/>
          </w:tcPr>
          <w:p w14:paraId="50F93FB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0.80164%</w:t>
            </w:r>
          </w:p>
        </w:tc>
      </w:tr>
      <w:tr w:rsidR="00575A8E" w14:paraId="6A01868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DD4DBE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201</w:t>
            </w:r>
          </w:p>
        </w:tc>
        <w:tc>
          <w:tcPr>
            <w:tcW w:w="1559" w:type="dxa"/>
            <w:tcBorders>
              <w:top w:val="nil"/>
              <w:left w:val="nil"/>
              <w:bottom w:val="single" w:sz="4" w:space="0" w:color="auto"/>
              <w:right w:val="single" w:sz="4" w:space="0" w:color="auto"/>
            </w:tcBorders>
            <w:noWrap/>
            <w:vAlign w:val="center"/>
            <w:hideMark/>
          </w:tcPr>
          <w:p w14:paraId="6A0557A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0.81206%</w:t>
            </w:r>
          </w:p>
        </w:tc>
      </w:tr>
      <w:tr w:rsidR="00575A8E" w14:paraId="173FC7C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793AEF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202</w:t>
            </w:r>
          </w:p>
        </w:tc>
        <w:tc>
          <w:tcPr>
            <w:tcW w:w="1559" w:type="dxa"/>
            <w:tcBorders>
              <w:top w:val="nil"/>
              <w:left w:val="nil"/>
              <w:bottom w:val="single" w:sz="4" w:space="0" w:color="auto"/>
              <w:right w:val="single" w:sz="4" w:space="0" w:color="auto"/>
            </w:tcBorders>
            <w:noWrap/>
            <w:vAlign w:val="center"/>
            <w:hideMark/>
          </w:tcPr>
          <w:p w14:paraId="57ACB24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0.82261%</w:t>
            </w:r>
          </w:p>
        </w:tc>
      </w:tr>
      <w:tr w:rsidR="00575A8E" w14:paraId="31A5DE6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4E0C8E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203</w:t>
            </w:r>
          </w:p>
        </w:tc>
        <w:tc>
          <w:tcPr>
            <w:tcW w:w="1559" w:type="dxa"/>
            <w:tcBorders>
              <w:top w:val="nil"/>
              <w:left w:val="nil"/>
              <w:bottom w:val="single" w:sz="4" w:space="0" w:color="auto"/>
              <w:right w:val="single" w:sz="4" w:space="0" w:color="auto"/>
            </w:tcBorders>
            <w:noWrap/>
            <w:vAlign w:val="center"/>
            <w:hideMark/>
          </w:tcPr>
          <w:p w14:paraId="3E893AE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0.83331%</w:t>
            </w:r>
          </w:p>
        </w:tc>
      </w:tr>
      <w:tr w:rsidR="00575A8E" w14:paraId="53C8818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352D70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204</w:t>
            </w:r>
          </w:p>
        </w:tc>
        <w:tc>
          <w:tcPr>
            <w:tcW w:w="1559" w:type="dxa"/>
            <w:tcBorders>
              <w:top w:val="nil"/>
              <w:left w:val="nil"/>
              <w:bottom w:val="single" w:sz="4" w:space="0" w:color="auto"/>
              <w:right w:val="single" w:sz="4" w:space="0" w:color="auto"/>
            </w:tcBorders>
            <w:noWrap/>
            <w:vAlign w:val="center"/>
            <w:hideMark/>
          </w:tcPr>
          <w:p w14:paraId="5C0F58A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0.84414%</w:t>
            </w:r>
          </w:p>
        </w:tc>
      </w:tr>
      <w:tr w:rsidR="00575A8E" w14:paraId="784D4AB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E1D7B0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205</w:t>
            </w:r>
          </w:p>
        </w:tc>
        <w:tc>
          <w:tcPr>
            <w:tcW w:w="1559" w:type="dxa"/>
            <w:tcBorders>
              <w:top w:val="nil"/>
              <w:left w:val="nil"/>
              <w:bottom w:val="single" w:sz="4" w:space="0" w:color="auto"/>
              <w:right w:val="single" w:sz="4" w:space="0" w:color="auto"/>
            </w:tcBorders>
            <w:noWrap/>
            <w:vAlign w:val="center"/>
            <w:hideMark/>
          </w:tcPr>
          <w:p w14:paraId="5C0649E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0.85511%</w:t>
            </w:r>
          </w:p>
        </w:tc>
      </w:tr>
      <w:tr w:rsidR="00575A8E" w14:paraId="6CCE195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838A36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206</w:t>
            </w:r>
          </w:p>
        </w:tc>
        <w:tc>
          <w:tcPr>
            <w:tcW w:w="1559" w:type="dxa"/>
            <w:tcBorders>
              <w:top w:val="nil"/>
              <w:left w:val="nil"/>
              <w:bottom w:val="single" w:sz="4" w:space="0" w:color="auto"/>
              <w:right w:val="single" w:sz="4" w:space="0" w:color="auto"/>
            </w:tcBorders>
            <w:noWrap/>
            <w:vAlign w:val="center"/>
            <w:hideMark/>
          </w:tcPr>
          <w:p w14:paraId="3FE26F2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0.86623%</w:t>
            </w:r>
          </w:p>
        </w:tc>
      </w:tr>
      <w:tr w:rsidR="00575A8E" w14:paraId="664576C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9AFA62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207</w:t>
            </w:r>
          </w:p>
        </w:tc>
        <w:tc>
          <w:tcPr>
            <w:tcW w:w="1559" w:type="dxa"/>
            <w:tcBorders>
              <w:top w:val="nil"/>
              <w:left w:val="nil"/>
              <w:bottom w:val="single" w:sz="4" w:space="0" w:color="auto"/>
              <w:right w:val="single" w:sz="4" w:space="0" w:color="auto"/>
            </w:tcBorders>
            <w:noWrap/>
            <w:vAlign w:val="center"/>
            <w:hideMark/>
          </w:tcPr>
          <w:p w14:paraId="2285136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0.87749%</w:t>
            </w:r>
          </w:p>
        </w:tc>
      </w:tr>
      <w:tr w:rsidR="00575A8E" w14:paraId="26DA570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1EBC5B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208</w:t>
            </w:r>
          </w:p>
        </w:tc>
        <w:tc>
          <w:tcPr>
            <w:tcW w:w="1559" w:type="dxa"/>
            <w:tcBorders>
              <w:top w:val="nil"/>
              <w:left w:val="nil"/>
              <w:bottom w:val="single" w:sz="4" w:space="0" w:color="auto"/>
              <w:right w:val="single" w:sz="4" w:space="0" w:color="auto"/>
            </w:tcBorders>
            <w:noWrap/>
            <w:vAlign w:val="center"/>
            <w:hideMark/>
          </w:tcPr>
          <w:p w14:paraId="1D0D6B4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0.88890%</w:t>
            </w:r>
          </w:p>
        </w:tc>
      </w:tr>
      <w:tr w:rsidR="00575A8E" w14:paraId="688FA06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14A145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209</w:t>
            </w:r>
          </w:p>
        </w:tc>
        <w:tc>
          <w:tcPr>
            <w:tcW w:w="1559" w:type="dxa"/>
            <w:tcBorders>
              <w:top w:val="nil"/>
              <w:left w:val="nil"/>
              <w:bottom w:val="single" w:sz="4" w:space="0" w:color="auto"/>
              <w:right w:val="single" w:sz="4" w:space="0" w:color="auto"/>
            </w:tcBorders>
            <w:noWrap/>
            <w:vAlign w:val="center"/>
            <w:hideMark/>
          </w:tcPr>
          <w:p w14:paraId="31FA40A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0.90046%</w:t>
            </w:r>
          </w:p>
        </w:tc>
      </w:tr>
      <w:tr w:rsidR="00575A8E" w14:paraId="135F384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909B02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210</w:t>
            </w:r>
          </w:p>
        </w:tc>
        <w:tc>
          <w:tcPr>
            <w:tcW w:w="1559" w:type="dxa"/>
            <w:tcBorders>
              <w:top w:val="nil"/>
              <w:left w:val="nil"/>
              <w:bottom w:val="single" w:sz="4" w:space="0" w:color="auto"/>
              <w:right w:val="single" w:sz="4" w:space="0" w:color="auto"/>
            </w:tcBorders>
            <w:noWrap/>
            <w:vAlign w:val="center"/>
            <w:hideMark/>
          </w:tcPr>
          <w:p w14:paraId="33B7204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0.91216%</w:t>
            </w:r>
          </w:p>
        </w:tc>
      </w:tr>
      <w:tr w:rsidR="00575A8E" w14:paraId="5B1E1C9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6FE39B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211</w:t>
            </w:r>
          </w:p>
        </w:tc>
        <w:tc>
          <w:tcPr>
            <w:tcW w:w="1559" w:type="dxa"/>
            <w:tcBorders>
              <w:top w:val="nil"/>
              <w:left w:val="nil"/>
              <w:bottom w:val="single" w:sz="4" w:space="0" w:color="auto"/>
              <w:right w:val="single" w:sz="4" w:space="0" w:color="auto"/>
            </w:tcBorders>
            <w:noWrap/>
            <w:vAlign w:val="center"/>
            <w:hideMark/>
          </w:tcPr>
          <w:p w14:paraId="21F8A6A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0.92402%</w:t>
            </w:r>
          </w:p>
        </w:tc>
      </w:tr>
      <w:tr w:rsidR="00575A8E" w14:paraId="0B00D3AE"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3C01C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212</w:t>
            </w:r>
          </w:p>
        </w:tc>
        <w:tc>
          <w:tcPr>
            <w:tcW w:w="1559" w:type="dxa"/>
            <w:tcBorders>
              <w:top w:val="nil"/>
              <w:left w:val="nil"/>
              <w:bottom w:val="single" w:sz="4" w:space="0" w:color="auto"/>
              <w:right w:val="single" w:sz="4" w:space="0" w:color="auto"/>
            </w:tcBorders>
            <w:noWrap/>
            <w:vAlign w:val="center"/>
            <w:hideMark/>
          </w:tcPr>
          <w:p w14:paraId="721E2F1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0.93603%</w:t>
            </w:r>
          </w:p>
        </w:tc>
      </w:tr>
      <w:tr w:rsidR="00575A8E" w14:paraId="5F0037EA"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9C583B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213</w:t>
            </w:r>
          </w:p>
        </w:tc>
        <w:tc>
          <w:tcPr>
            <w:tcW w:w="1559" w:type="dxa"/>
            <w:tcBorders>
              <w:top w:val="nil"/>
              <w:left w:val="nil"/>
              <w:bottom w:val="single" w:sz="4" w:space="0" w:color="auto"/>
              <w:right w:val="single" w:sz="4" w:space="0" w:color="auto"/>
            </w:tcBorders>
            <w:noWrap/>
            <w:vAlign w:val="center"/>
            <w:hideMark/>
          </w:tcPr>
          <w:p w14:paraId="695AE496"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0.94820%</w:t>
            </w:r>
          </w:p>
        </w:tc>
      </w:tr>
      <w:tr w:rsidR="00575A8E" w14:paraId="38C0977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66DFBA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214</w:t>
            </w:r>
          </w:p>
        </w:tc>
        <w:tc>
          <w:tcPr>
            <w:tcW w:w="1559" w:type="dxa"/>
            <w:tcBorders>
              <w:top w:val="nil"/>
              <w:left w:val="nil"/>
              <w:bottom w:val="single" w:sz="4" w:space="0" w:color="auto"/>
              <w:right w:val="single" w:sz="4" w:space="0" w:color="auto"/>
            </w:tcBorders>
            <w:noWrap/>
            <w:vAlign w:val="center"/>
            <w:hideMark/>
          </w:tcPr>
          <w:p w14:paraId="645C01D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0.96053%</w:t>
            </w:r>
          </w:p>
        </w:tc>
      </w:tr>
      <w:tr w:rsidR="00575A8E" w14:paraId="44A128AC"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F7E6BD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215</w:t>
            </w:r>
          </w:p>
        </w:tc>
        <w:tc>
          <w:tcPr>
            <w:tcW w:w="1559" w:type="dxa"/>
            <w:tcBorders>
              <w:top w:val="nil"/>
              <w:left w:val="nil"/>
              <w:bottom w:val="single" w:sz="4" w:space="0" w:color="auto"/>
              <w:right w:val="single" w:sz="4" w:space="0" w:color="auto"/>
            </w:tcBorders>
            <w:noWrap/>
            <w:vAlign w:val="center"/>
            <w:hideMark/>
          </w:tcPr>
          <w:p w14:paraId="3FFC143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0.97301%</w:t>
            </w:r>
          </w:p>
        </w:tc>
      </w:tr>
      <w:tr w:rsidR="00575A8E" w14:paraId="3421A12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A2376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216</w:t>
            </w:r>
          </w:p>
        </w:tc>
        <w:tc>
          <w:tcPr>
            <w:tcW w:w="1559" w:type="dxa"/>
            <w:tcBorders>
              <w:top w:val="nil"/>
              <w:left w:val="nil"/>
              <w:bottom w:val="single" w:sz="4" w:space="0" w:color="auto"/>
              <w:right w:val="single" w:sz="4" w:space="0" w:color="auto"/>
            </w:tcBorders>
            <w:noWrap/>
            <w:vAlign w:val="center"/>
            <w:hideMark/>
          </w:tcPr>
          <w:p w14:paraId="6B338FD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0.98566%</w:t>
            </w:r>
          </w:p>
        </w:tc>
      </w:tr>
      <w:tr w:rsidR="00575A8E" w14:paraId="1F5F802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92FB5E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217</w:t>
            </w:r>
          </w:p>
        </w:tc>
        <w:tc>
          <w:tcPr>
            <w:tcW w:w="1559" w:type="dxa"/>
            <w:tcBorders>
              <w:top w:val="nil"/>
              <w:left w:val="nil"/>
              <w:bottom w:val="single" w:sz="4" w:space="0" w:color="auto"/>
              <w:right w:val="single" w:sz="4" w:space="0" w:color="auto"/>
            </w:tcBorders>
            <w:noWrap/>
            <w:vAlign w:val="center"/>
            <w:hideMark/>
          </w:tcPr>
          <w:p w14:paraId="0663026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0.99848%</w:t>
            </w:r>
          </w:p>
        </w:tc>
      </w:tr>
      <w:tr w:rsidR="00575A8E" w14:paraId="3152990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C36EF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218</w:t>
            </w:r>
          </w:p>
        </w:tc>
        <w:tc>
          <w:tcPr>
            <w:tcW w:w="1559" w:type="dxa"/>
            <w:tcBorders>
              <w:top w:val="nil"/>
              <w:left w:val="nil"/>
              <w:bottom w:val="single" w:sz="4" w:space="0" w:color="auto"/>
              <w:right w:val="single" w:sz="4" w:space="0" w:color="auto"/>
            </w:tcBorders>
            <w:noWrap/>
            <w:vAlign w:val="center"/>
            <w:hideMark/>
          </w:tcPr>
          <w:p w14:paraId="3D84F90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1.01146%</w:t>
            </w:r>
          </w:p>
        </w:tc>
      </w:tr>
      <w:tr w:rsidR="00575A8E" w14:paraId="28496B6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8C645D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219</w:t>
            </w:r>
          </w:p>
        </w:tc>
        <w:tc>
          <w:tcPr>
            <w:tcW w:w="1559" w:type="dxa"/>
            <w:tcBorders>
              <w:top w:val="nil"/>
              <w:left w:val="nil"/>
              <w:bottom w:val="single" w:sz="4" w:space="0" w:color="auto"/>
              <w:right w:val="single" w:sz="4" w:space="0" w:color="auto"/>
            </w:tcBorders>
            <w:noWrap/>
            <w:vAlign w:val="center"/>
            <w:hideMark/>
          </w:tcPr>
          <w:p w14:paraId="797212D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1.02461%</w:t>
            </w:r>
          </w:p>
        </w:tc>
      </w:tr>
      <w:tr w:rsidR="00575A8E" w14:paraId="1703BDD4"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3A9B87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220</w:t>
            </w:r>
          </w:p>
        </w:tc>
        <w:tc>
          <w:tcPr>
            <w:tcW w:w="1559" w:type="dxa"/>
            <w:tcBorders>
              <w:top w:val="nil"/>
              <w:left w:val="nil"/>
              <w:bottom w:val="single" w:sz="4" w:space="0" w:color="auto"/>
              <w:right w:val="single" w:sz="4" w:space="0" w:color="auto"/>
            </w:tcBorders>
            <w:noWrap/>
            <w:vAlign w:val="center"/>
            <w:hideMark/>
          </w:tcPr>
          <w:p w14:paraId="41167E9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1.03793%</w:t>
            </w:r>
          </w:p>
        </w:tc>
      </w:tr>
      <w:tr w:rsidR="00575A8E" w14:paraId="0251C1B3"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596265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221</w:t>
            </w:r>
          </w:p>
        </w:tc>
        <w:tc>
          <w:tcPr>
            <w:tcW w:w="1559" w:type="dxa"/>
            <w:tcBorders>
              <w:top w:val="nil"/>
              <w:left w:val="nil"/>
              <w:bottom w:val="single" w:sz="4" w:space="0" w:color="auto"/>
              <w:right w:val="single" w:sz="4" w:space="0" w:color="auto"/>
            </w:tcBorders>
            <w:noWrap/>
            <w:vAlign w:val="center"/>
            <w:hideMark/>
          </w:tcPr>
          <w:p w14:paraId="6C4A880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1.05142%</w:t>
            </w:r>
          </w:p>
        </w:tc>
      </w:tr>
      <w:tr w:rsidR="00575A8E" w14:paraId="4A19665B"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1580B06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222</w:t>
            </w:r>
          </w:p>
        </w:tc>
        <w:tc>
          <w:tcPr>
            <w:tcW w:w="1559" w:type="dxa"/>
            <w:tcBorders>
              <w:top w:val="nil"/>
              <w:left w:val="nil"/>
              <w:bottom w:val="single" w:sz="4" w:space="0" w:color="auto"/>
              <w:right w:val="single" w:sz="4" w:space="0" w:color="auto"/>
            </w:tcBorders>
            <w:noWrap/>
            <w:vAlign w:val="center"/>
            <w:hideMark/>
          </w:tcPr>
          <w:p w14:paraId="04FBC74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1.06509%</w:t>
            </w:r>
          </w:p>
        </w:tc>
      </w:tr>
      <w:tr w:rsidR="00575A8E" w14:paraId="396D319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B78904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223</w:t>
            </w:r>
          </w:p>
        </w:tc>
        <w:tc>
          <w:tcPr>
            <w:tcW w:w="1559" w:type="dxa"/>
            <w:tcBorders>
              <w:top w:val="nil"/>
              <w:left w:val="nil"/>
              <w:bottom w:val="single" w:sz="4" w:space="0" w:color="auto"/>
              <w:right w:val="single" w:sz="4" w:space="0" w:color="auto"/>
            </w:tcBorders>
            <w:noWrap/>
            <w:vAlign w:val="center"/>
            <w:hideMark/>
          </w:tcPr>
          <w:p w14:paraId="6B4461E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1.07893%</w:t>
            </w:r>
          </w:p>
        </w:tc>
      </w:tr>
      <w:tr w:rsidR="00575A8E" w14:paraId="5B52AF1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2D1430C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224</w:t>
            </w:r>
          </w:p>
        </w:tc>
        <w:tc>
          <w:tcPr>
            <w:tcW w:w="1559" w:type="dxa"/>
            <w:tcBorders>
              <w:top w:val="nil"/>
              <w:left w:val="nil"/>
              <w:bottom w:val="single" w:sz="4" w:space="0" w:color="auto"/>
              <w:right w:val="single" w:sz="4" w:space="0" w:color="auto"/>
            </w:tcBorders>
            <w:noWrap/>
            <w:vAlign w:val="center"/>
            <w:hideMark/>
          </w:tcPr>
          <w:p w14:paraId="7A9FB0E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1.09296%</w:t>
            </w:r>
          </w:p>
        </w:tc>
      </w:tr>
      <w:tr w:rsidR="00575A8E" w14:paraId="4ECF7D50"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E13D41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225</w:t>
            </w:r>
          </w:p>
        </w:tc>
        <w:tc>
          <w:tcPr>
            <w:tcW w:w="1559" w:type="dxa"/>
            <w:tcBorders>
              <w:top w:val="nil"/>
              <w:left w:val="nil"/>
              <w:bottom w:val="single" w:sz="4" w:space="0" w:color="auto"/>
              <w:right w:val="single" w:sz="4" w:space="0" w:color="auto"/>
            </w:tcBorders>
            <w:noWrap/>
            <w:vAlign w:val="center"/>
            <w:hideMark/>
          </w:tcPr>
          <w:p w14:paraId="29BCE5F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1.10717%</w:t>
            </w:r>
          </w:p>
        </w:tc>
      </w:tr>
      <w:tr w:rsidR="00575A8E" w14:paraId="0887A025"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907499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226</w:t>
            </w:r>
          </w:p>
        </w:tc>
        <w:tc>
          <w:tcPr>
            <w:tcW w:w="1559" w:type="dxa"/>
            <w:tcBorders>
              <w:top w:val="nil"/>
              <w:left w:val="nil"/>
              <w:bottom w:val="single" w:sz="4" w:space="0" w:color="auto"/>
              <w:right w:val="single" w:sz="4" w:space="0" w:color="auto"/>
            </w:tcBorders>
            <w:noWrap/>
            <w:vAlign w:val="center"/>
            <w:hideMark/>
          </w:tcPr>
          <w:p w14:paraId="779E21E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1.12156%</w:t>
            </w:r>
          </w:p>
        </w:tc>
      </w:tr>
      <w:tr w:rsidR="00575A8E" w14:paraId="7A164C9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6175D6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227</w:t>
            </w:r>
          </w:p>
        </w:tc>
        <w:tc>
          <w:tcPr>
            <w:tcW w:w="1559" w:type="dxa"/>
            <w:tcBorders>
              <w:top w:val="nil"/>
              <w:left w:val="nil"/>
              <w:bottom w:val="single" w:sz="4" w:space="0" w:color="auto"/>
              <w:right w:val="single" w:sz="4" w:space="0" w:color="auto"/>
            </w:tcBorders>
            <w:noWrap/>
            <w:vAlign w:val="center"/>
            <w:hideMark/>
          </w:tcPr>
          <w:p w14:paraId="5967B1A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1.13614%</w:t>
            </w:r>
          </w:p>
        </w:tc>
      </w:tr>
      <w:tr w:rsidR="00575A8E" w14:paraId="41702E6F"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4846A2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228</w:t>
            </w:r>
          </w:p>
        </w:tc>
        <w:tc>
          <w:tcPr>
            <w:tcW w:w="1559" w:type="dxa"/>
            <w:tcBorders>
              <w:top w:val="nil"/>
              <w:left w:val="nil"/>
              <w:bottom w:val="single" w:sz="4" w:space="0" w:color="auto"/>
              <w:right w:val="single" w:sz="4" w:space="0" w:color="auto"/>
            </w:tcBorders>
            <w:noWrap/>
            <w:vAlign w:val="center"/>
            <w:hideMark/>
          </w:tcPr>
          <w:p w14:paraId="26E8862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1.15091%</w:t>
            </w:r>
          </w:p>
        </w:tc>
      </w:tr>
      <w:tr w:rsidR="00575A8E" w14:paraId="5844CA4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07B23A1C"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229</w:t>
            </w:r>
          </w:p>
        </w:tc>
        <w:tc>
          <w:tcPr>
            <w:tcW w:w="1559" w:type="dxa"/>
            <w:tcBorders>
              <w:top w:val="nil"/>
              <w:left w:val="nil"/>
              <w:bottom w:val="single" w:sz="4" w:space="0" w:color="auto"/>
              <w:right w:val="single" w:sz="4" w:space="0" w:color="auto"/>
            </w:tcBorders>
            <w:noWrap/>
            <w:vAlign w:val="center"/>
            <w:hideMark/>
          </w:tcPr>
          <w:p w14:paraId="5B6BF93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1.16587%</w:t>
            </w:r>
          </w:p>
        </w:tc>
      </w:tr>
      <w:tr w:rsidR="00575A8E" w14:paraId="170EF1F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2103BE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230</w:t>
            </w:r>
          </w:p>
        </w:tc>
        <w:tc>
          <w:tcPr>
            <w:tcW w:w="1559" w:type="dxa"/>
            <w:tcBorders>
              <w:top w:val="nil"/>
              <w:left w:val="nil"/>
              <w:bottom w:val="single" w:sz="4" w:space="0" w:color="auto"/>
              <w:right w:val="single" w:sz="4" w:space="0" w:color="auto"/>
            </w:tcBorders>
            <w:noWrap/>
            <w:vAlign w:val="center"/>
            <w:hideMark/>
          </w:tcPr>
          <w:p w14:paraId="23D7561A"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1.18103%</w:t>
            </w:r>
          </w:p>
        </w:tc>
      </w:tr>
      <w:tr w:rsidR="00575A8E" w14:paraId="3C80E76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3659EB8"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231</w:t>
            </w:r>
          </w:p>
        </w:tc>
        <w:tc>
          <w:tcPr>
            <w:tcW w:w="1559" w:type="dxa"/>
            <w:tcBorders>
              <w:top w:val="nil"/>
              <w:left w:val="nil"/>
              <w:bottom w:val="single" w:sz="4" w:space="0" w:color="auto"/>
              <w:right w:val="single" w:sz="4" w:space="0" w:color="auto"/>
            </w:tcBorders>
            <w:noWrap/>
            <w:vAlign w:val="center"/>
            <w:hideMark/>
          </w:tcPr>
          <w:p w14:paraId="5C86DAB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1.19638%</w:t>
            </w:r>
          </w:p>
        </w:tc>
      </w:tr>
      <w:tr w:rsidR="00575A8E" w14:paraId="43C4BD0D"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83A6D9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232</w:t>
            </w:r>
          </w:p>
        </w:tc>
        <w:tc>
          <w:tcPr>
            <w:tcW w:w="1559" w:type="dxa"/>
            <w:tcBorders>
              <w:top w:val="nil"/>
              <w:left w:val="nil"/>
              <w:bottom w:val="single" w:sz="4" w:space="0" w:color="auto"/>
              <w:right w:val="single" w:sz="4" w:space="0" w:color="auto"/>
            </w:tcBorders>
            <w:noWrap/>
            <w:vAlign w:val="center"/>
            <w:hideMark/>
          </w:tcPr>
          <w:p w14:paraId="348A96B7"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1.21194%</w:t>
            </w:r>
          </w:p>
        </w:tc>
      </w:tr>
      <w:tr w:rsidR="00575A8E" w14:paraId="4A10BD8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D957C01"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233</w:t>
            </w:r>
          </w:p>
        </w:tc>
        <w:tc>
          <w:tcPr>
            <w:tcW w:w="1559" w:type="dxa"/>
            <w:tcBorders>
              <w:top w:val="nil"/>
              <w:left w:val="nil"/>
              <w:bottom w:val="single" w:sz="4" w:space="0" w:color="auto"/>
              <w:right w:val="single" w:sz="4" w:space="0" w:color="auto"/>
            </w:tcBorders>
            <w:noWrap/>
            <w:vAlign w:val="center"/>
            <w:hideMark/>
          </w:tcPr>
          <w:p w14:paraId="1AC31BD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1.22769%</w:t>
            </w:r>
          </w:p>
        </w:tc>
      </w:tr>
      <w:tr w:rsidR="00575A8E" w14:paraId="5D4A055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F43F8D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234</w:t>
            </w:r>
          </w:p>
        </w:tc>
        <w:tc>
          <w:tcPr>
            <w:tcW w:w="1559" w:type="dxa"/>
            <w:tcBorders>
              <w:top w:val="nil"/>
              <w:left w:val="nil"/>
              <w:bottom w:val="single" w:sz="4" w:space="0" w:color="auto"/>
              <w:right w:val="single" w:sz="4" w:space="0" w:color="auto"/>
            </w:tcBorders>
            <w:noWrap/>
            <w:vAlign w:val="center"/>
            <w:hideMark/>
          </w:tcPr>
          <w:p w14:paraId="6DAE92FE"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1.24365%</w:t>
            </w:r>
          </w:p>
        </w:tc>
      </w:tr>
      <w:tr w:rsidR="00575A8E" w14:paraId="641320B1"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BBBF089"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235</w:t>
            </w:r>
          </w:p>
        </w:tc>
        <w:tc>
          <w:tcPr>
            <w:tcW w:w="1559" w:type="dxa"/>
            <w:tcBorders>
              <w:top w:val="nil"/>
              <w:left w:val="nil"/>
              <w:bottom w:val="single" w:sz="4" w:space="0" w:color="auto"/>
              <w:right w:val="single" w:sz="4" w:space="0" w:color="auto"/>
            </w:tcBorders>
            <w:noWrap/>
            <w:vAlign w:val="center"/>
            <w:hideMark/>
          </w:tcPr>
          <w:p w14:paraId="7407A35D"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1.25982%</w:t>
            </w:r>
          </w:p>
        </w:tc>
      </w:tr>
      <w:tr w:rsidR="00575A8E" w14:paraId="18C5BF67"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4CDA148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236</w:t>
            </w:r>
          </w:p>
        </w:tc>
        <w:tc>
          <w:tcPr>
            <w:tcW w:w="1559" w:type="dxa"/>
            <w:tcBorders>
              <w:top w:val="nil"/>
              <w:left w:val="nil"/>
              <w:bottom w:val="single" w:sz="4" w:space="0" w:color="auto"/>
              <w:right w:val="single" w:sz="4" w:space="0" w:color="auto"/>
            </w:tcBorders>
            <w:noWrap/>
            <w:vAlign w:val="center"/>
            <w:hideMark/>
          </w:tcPr>
          <w:p w14:paraId="65521392"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1.27620%</w:t>
            </w:r>
          </w:p>
        </w:tc>
      </w:tr>
      <w:tr w:rsidR="00575A8E" w14:paraId="44679CF6"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754C9374"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237</w:t>
            </w:r>
          </w:p>
        </w:tc>
        <w:tc>
          <w:tcPr>
            <w:tcW w:w="1559" w:type="dxa"/>
            <w:tcBorders>
              <w:top w:val="nil"/>
              <w:left w:val="nil"/>
              <w:bottom w:val="single" w:sz="4" w:space="0" w:color="auto"/>
              <w:right w:val="single" w:sz="4" w:space="0" w:color="auto"/>
            </w:tcBorders>
            <w:noWrap/>
            <w:vAlign w:val="center"/>
            <w:hideMark/>
          </w:tcPr>
          <w:p w14:paraId="15C1BC7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1.29279%</w:t>
            </w:r>
          </w:p>
        </w:tc>
      </w:tr>
      <w:tr w:rsidR="00575A8E" w14:paraId="01C7B448"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55FD55A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238</w:t>
            </w:r>
          </w:p>
        </w:tc>
        <w:tc>
          <w:tcPr>
            <w:tcW w:w="1559" w:type="dxa"/>
            <w:tcBorders>
              <w:top w:val="nil"/>
              <w:left w:val="nil"/>
              <w:bottom w:val="single" w:sz="4" w:space="0" w:color="auto"/>
              <w:right w:val="single" w:sz="4" w:space="0" w:color="auto"/>
            </w:tcBorders>
            <w:noWrap/>
            <w:vAlign w:val="center"/>
            <w:hideMark/>
          </w:tcPr>
          <w:p w14:paraId="72CB7155"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1.30959%</w:t>
            </w:r>
          </w:p>
        </w:tc>
      </w:tr>
      <w:tr w:rsidR="00575A8E" w14:paraId="40848202"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655BDEE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239</w:t>
            </w:r>
          </w:p>
        </w:tc>
        <w:tc>
          <w:tcPr>
            <w:tcW w:w="1559" w:type="dxa"/>
            <w:tcBorders>
              <w:top w:val="nil"/>
              <w:left w:val="nil"/>
              <w:bottom w:val="single" w:sz="4" w:space="0" w:color="auto"/>
              <w:right w:val="single" w:sz="4" w:space="0" w:color="auto"/>
            </w:tcBorders>
            <w:noWrap/>
            <w:vAlign w:val="center"/>
            <w:hideMark/>
          </w:tcPr>
          <w:p w14:paraId="10845A2F"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1.32662%</w:t>
            </w:r>
          </w:p>
        </w:tc>
      </w:tr>
      <w:tr w:rsidR="00575A8E" w14:paraId="715D9599" w14:textId="77777777">
        <w:trPr>
          <w:trHeight w:val="300"/>
          <w:jc w:val="center"/>
        </w:trPr>
        <w:tc>
          <w:tcPr>
            <w:tcW w:w="988" w:type="dxa"/>
            <w:tcBorders>
              <w:top w:val="nil"/>
              <w:left w:val="single" w:sz="4" w:space="0" w:color="auto"/>
              <w:bottom w:val="single" w:sz="4" w:space="0" w:color="auto"/>
              <w:right w:val="single" w:sz="4" w:space="0" w:color="auto"/>
            </w:tcBorders>
            <w:noWrap/>
            <w:vAlign w:val="center"/>
            <w:hideMark/>
          </w:tcPr>
          <w:p w14:paraId="367C64C3"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240</w:t>
            </w:r>
          </w:p>
        </w:tc>
        <w:tc>
          <w:tcPr>
            <w:tcW w:w="1559" w:type="dxa"/>
            <w:tcBorders>
              <w:top w:val="nil"/>
              <w:left w:val="nil"/>
              <w:bottom w:val="single" w:sz="4" w:space="0" w:color="auto"/>
              <w:right w:val="single" w:sz="4" w:space="0" w:color="auto"/>
            </w:tcBorders>
            <w:noWrap/>
            <w:vAlign w:val="center"/>
            <w:hideMark/>
          </w:tcPr>
          <w:p w14:paraId="5D32651B" w14:textId="77777777" w:rsidR="00575A8E" w:rsidRDefault="00575A8E">
            <w:pPr>
              <w:spacing w:line="256" w:lineRule="auto"/>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1.34377%</w:t>
            </w:r>
          </w:p>
        </w:tc>
      </w:tr>
    </w:tbl>
    <w:p w14:paraId="2E40F1CA" w14:textId="77777777" w:rsidR="00575A8E" w:rsidRDefault="00575A8E" w:rsidP="00575A8E">
      <w:pPr>
        <w:jc w:val="center"/>
        <w:rPr>
          <w:rFonts w:asciiTheme="minorHAnsi" w:eastAsia="Times New Roman" w:hAnsiTheme="minorHAnsi" w:cstheme="minorHAnsi"/>
          <w:sz w:val="22"/>
          <w:szCs w:val="22"/>
          <w:lang w:val="es-MX" w:eastAsia="es-ES"/>
        </w:rPr>
      </w:pPr>
    </w:p>
    <w:p w14:paraId="5575C809" w14:textId="0013C9F1" w:rsidR="007E7CD4" w:rsidRDefault="007E7CD4">
      <w:pPr>
        <w:spacing w:after="160" w:line="259" w:lineRule="auto"/>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16C4E967" w14:textId="77777777" w:rsidR="007E7CD4" w:rsidRDefault="007E7CD4" w:rsidP="007E7CD4">
      <w:pPr>
        <w:spacing w:after="160" w:line="259" w:lineRule="auto"/>
        <w:jc w:val="left"/>
        <w:rPr>
          <w:rFonts w:asciiTheme="minorHAnsi" w:hAnsiTheme="minorHAnsi" w:cstheme="minorHAnsi"/>
          <w:b/>
          <w:bCs/>
          <w:sz w:val="22"/>
          <w:szCs w:val="22"/>
        </w:rPr>
        <w:sectPr w:rsidR="007E7CD4" w:rsidSect="00575A8E">
          <w:type w:val="continuous"/>
          <w:pgSz w:w="11906" w:h="16838" w:code="9"/>
          <w:pgMar w:top="1560" w:right="1701" w:bottom="1701" w:left="1701" w:header="1133" w:footer="476" w:gutter="0"/>
          <w:cols w:num="3" w:space="720"/>
          <w:titlePg/>
          <w:docGrid w:linePitch="360"/>
        </w:sectPr>
      </w:pPr>
    </w:p>
    <w:p w14:paraId="7B070F8A" w14:textId="41CE203D" w:rsidR="007E7CD4" w:rsidRPr="006D1026" w:rsidRDefault="007E7CD4" w:rsidP="007E7CD4">
      <w:pPr>
        <w:tabs>
          <w:tab w:val="left" w:pos="567"/>
        </w:tabs>
        <w:jc w:val="center"/>
        <w:rPr>
          <w:rFonts w:asciiTheme="minorHAnsi" w:hAnsiTheme="minorHAnsi" w:cstheme="minorHAnsi"/>
          <w:b/>
          <w:sz w:val="22"/>
          <w:szCs w:val="22"/>
        </w:rPr>
      </w:pPr>
      <w:r w:rsidRPr="006D1026">
        <w:rPr>
          <w:rFonts w:asciiTheme="minorHAnsi" w:hAnsiTheme="minorHAnsi" w:cstheme="minorHAnsi"/>
          <w:b/>
          <w:sz w:val="22"/>
          <w:szCs w:val="22"/>
        </w:rPr>
        <w:lastRenderedPageBreak/>
        <w:t>ANEXO 9</w:t>
      </w:r>
    </w:p>
    <w:p w14:paraId="58EC1E43" w14:textId="77777777" w:rsidR="007E7CD4" w:rsidRPr="009B2546" w:rsidRDefault="007E7CD4" w:rsidP="007E7CD4">
      <w:pPr>
        <w:jc w:val="center"/>
        <w:rPr>
          <w:rFonts w:asciiTheme="minorHAnsi" w:hAnsiTheme="minorHAnsi" w:cstheme="minorHAnsi"/>
          <w:b/>
          <w:sz w:val="14"/>
          <w:szCs w:val="14"/>
        </w:rPr>
      </w:pPr>
    </w:p>
    <w:p w14:paraId="7551D75D" w14:textId="77777777" w:rsidR="007E7CD4" w:rsidRPr="009B2546" w:rsidRDefault="007E7CD4" w:rsidP="007E7CD4">
      <w:pPr>
        <w:jc w:val="center"/>
        <w:rPr>
          <w:rFonts w:asciiTheme="minorHAnsi" w:hAnsiTheme="minorHAnsi" w:cstheme="minorHAnsi"/>
          <w:b/>
        </w:rPr>
      </w:pPr>
      <w:r w:rsidRPr="009B2546">
        <w:rPr>
          <w:rFonts w:asciiTheme="minorHAnsi" w:hAnsiTheme="minorHAnsi" w:cstheme="minorHAnsi"/>
          <w:b/>
        </w:rPr>
        <w:t>TABLA DEL MARGEN APLICABLE LÍMITE ACEPTABLE</w:t>
      </w:r>
    </w:p>
    <w:p w14:paraId="5FC0019F" w14:textId="77777777" w:rsidR="007E7CD4" w:rsidRPr="009B2546" w:rsidRDefault="007E7CD4" w:rsidP="007E7CD4">
      <w:pPr>
        <w:jc w:val="center"/>
        <w:rPr>
          <w:rFonts w:asciiTheme="minorHAnsi" w:hAnsiTheme="minorHAnsi" w:cstheme="minorHAnsi"/>
          <w:b/>
          <w:sz w:val="14"/>
          <w:szCs w:val="14"/>
        </w:rPr>
      </w:pPr>
    </w:p>
    <w:p w14:paraId="640B0DE5" w14:textId="77777777" w:rsidR="007E7CD4" w:rsidRPr="009B2546" w:rsidRDefault="007E7CD4" w:rsidP="007E7CD4">
      <w:pPr>
        <w:jc w:val="center"/>
        <w:rPr>
          <w:rFonts w:asciiTheme="minorHAnsi" w:hAnsiTheme="minorHAnsi" w:cstheme="minorHAnsi"/>
          <w:sz w:val="18"/>
          <w:szCs w:val="18"/>
        </w:rPr>
      </w:pPr>
      <w:r w:rsidRPr="009B2546">
        <w:rPr>
          <w:rFonts w:asciiTheme="minorHAnsi" w:hAnsiTheme="minorHAnsi" w:cstheme="minorHAnsi"/>
          <w:bCs/>
        </w:rPr>
        <w:t>(Variaciones máximas aceptables por Rango de Calificación en las sobretasas de la Tabla de Margen Aplicable y ajuste de las sobretasas aplicables incluidas en la Oferta de Crédito)</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8"/>
        <w:gridCol w:w="1179"/>
        <w:gridCol w:w="1328"/>
        <w:gridCol w:w="1031"/>
        <w:gridCol w:w="1038"/>
        <w:gridCol w:w="1505"/>
        <w:gridCol w:w="2665"/>
      </w:tblGrid>
      <w:tr w:rsidR="007E7CD4" w:rsidRPr="007E7CD4" w14:paraId="579D5D88" w14:textId="77777777" w:rsidTr="00AD735E">
        <w:trPr>
          <w:trHeight w:val="184"/>
          <w:tblHeader/>
          <w:jc w:val="center"/>
        </w:trPr>
        <w:tc>
          <w:tcPr>
            <w:tcW w:w="6044"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6853C4FA"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lang w:val="es-MX"/>
              </w:rPr>
              <w:br w:type="page"/>
            </w:r>
            <w:r w:rsidRPr="009B2546">
              <w:rPr>
                <w:rFonts w:asciiTheme="minorHAnsi" w:hAnsiTheme="minorHAnsi" w:cstheme="minorHAnsi"/>
                <w:b/>
                <w:bCs/>
                <w:smallCaps/>
                <w:lang w:val="es-MX"/>
              </w:rPr>
              <w:t>CALIFICACIONES</w:t>
            </w:r>
          </w:p>
        </w:tc>
        <w:tc>
          <w:tcPr>
            <w:tcW w:w="1505" w:type="dxa"/>
            <w:tcBorders>
              <w:top w:val="single" w:sz="4" w:space="0" w:color="auto"/>
              <w:left w:val="single" w:sz="4" w:space="0" w:color="auto"/>
              <w:bottom w:val="single" w:sz="4" w:space="0" w:color="auto"/>
              <w:right w:val="single" w:sz="4" w:space="0" w:color="auto"/>
            </w:tcBorders>
            <w:shd w:val="clear" w:color="auto" w:fill="CCCCCC"/>
          </w:tcPr>
          <w:p w14:paraId="70B88987" w14:textId="77777777" w:rsidR="007E7CD4" w:rsidRPr="009B2546" w:rsidRDefault="007E7CD4" w:rsidP="004244CB">
            <w:pPr>
              <w:jc w:val="center"/>
              <w:rPr>
                <w:rFonts w:asciiTheme="minorHAnsi" w:hAnsiTheme="minorHAnsi" w:cstheme="minorHAnsi"/>
                <w:b/>
                <w:bCs/>
                <w:smallCaps/>
                <w:lang w:val="es-MX"/>
              </w:rPr>
            </w:pPr>
          </w:p>
        </w:tc>
        <w:tc>
          <w:tcPr>
            <w:tcW w:w="2665" w:type="dxa"/>
            <w:tcBorders>
              <w:top w:val="single" w:sz="4" w:space="0" w:color="auto"/>
              <w:left w:val="single" w:sz="4" w:space="0" w:color="auto"/>
              <w:bottom w:val="single" w:sz="4" w:space="0" w:color="auto"/>
              <w:right w:val="single" w:sz="4" w:space="0" w:color="auto"/>
            </w:tcBorders>
            <w:shd w:val="clear" w:color="auto" w:fill="CCCCCC"/>
            <w:vAlign w:val="center"/>
          </w:tcPr>
          <w:p w14:paraId="7280F0A8" w14:textId="77777777" w:rsidR="007E7CD4" w:rsidRPr="009B2546" w:rsidRDefault="007E7CD4" w:rsidP="004244CB">
            <w:pPr>
              <w:jc w:val="center"/>
              <w:rPr>
                <w:rFonts w:asciiTheme="minorHAnsi" w:hAnsiTheme="minorHAnsi" w:cstheme="minorHAnsi"/>
                <w:b/>
                <w:bCs/>
                <w:smallCaps/>
                <w:lang w:val="es-MX"/>
              </w:rPr>
            </w:pPr>
          </w:p>
        </w:tc>
      </w:tr>
      <w:tr w:rsidR="007E7CD4" w:rsidRPr="007E7CD4" w14:paraId="7BF013F7" w14:textId="77777777" w:rsidTr="00AD735E">
        <w:trPr>
          <w:trHeight w:val="573"/>
          <w:tblHeader/>
          <w:jc w:val="center"/>
        </w:trPr>
        <w:tc>
          <w:tcPr>
            <w:tcW w:w="1468" w:type="dxa"/>
            <w:tcBorders>
              <w:top w:val="single" w:sz="4" w:space="0" w:color="auto"/>
              <w:left w:val="single" w:sz="4" w:space="0" w:color="auto"/>
              <w:bottom w:val="single" w:sz="4" w:space="0" w:color="auto"/>
              <w:right w:val="single" w:sz="4" w:space="0" w:color="auto"/>
            </w:tcBorders>
            <w:shd w:val="clear" w:color="auto" w:fill="CCCCCC"/>
          </w:tcPr>
          <w:p w14:paraId="4B1A1807" w14:textId="77777777" w:rsidR="007E7CD4" w:rsidRPr="009B2546" w:rsidRDefault="007E7CD4" w:rsidP="004244CB">
            <w:pPr>
              <w:jc w:val="center"/>
              <w:rPr>
                <w:rFonts w:asciiTheme="minorHAnsi" w:hAnsiTheme="minorHAnsi" w:cstheme="minorHAnsi"/>
                <w:b/>
                <w:bCs/>
                <w:smallCaps/>
                <w:lang w:val="es-MX"/>
              </w:rPr>
            </w:pPr>
          </w:p>
          <w:p w14:paraId="4318946B"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S&amp;P</w:t>
            </w:r>
          </w:p>
        </w:tc>
        <w:tc>
          <w:tcPr>
            <w:tcW w:w="1179" w:type="dxa"/>
            <w:tcBorders>
              <w:top w:val="single" w:sz="4" w:space="0" w:color="auto"/>
              <w:left w:val="single" w:sz="4" w:space="0" w:color="auto"/>
              <w:bottom w:val="single" w:sz="4" w:space="0" w:color="auto"/>
              <w:right w:val="single" w:sz="4" w:space="0" w:color="auto"/>
            </w:tcBorders>
            <w:shd w:val="clear" w:color="auto" w:fill="CCCCCC"/>
          </w:tcPr>
          <w:p w14:paraId="2102987A" w14:textId="77777777" w:rsidR="007E7CD4" w:rsidRPr="009B2546" w:rsidRDefault="007E7CD4" w:rsidP="004244CB">
            <w:pPr>
              <w:jc w:val="center"/>
              <w:rPr>
                <w:rFonts w:asciiTheme="minorHAnsi" w:hAnsiTheme="minorHAnsi" w:cstheme="minorHAnsi"/>
                <w:b/>
                <w:bCs/>
                <w:smallCaps/>
                <w:lang w:val="es-MX"/>
              </w:rPr>
            </w:pPr>
          </w:p>
          <w:p w14:paraId="7BA03E5C"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Fitch</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14:paraId="4D85388C" w14:textId="77777777" w:rsidR="007E7CD4" w:rsidRPr="009B2546" w:rsidRDefault="007E7CD4" w:rsidP="004244CB">
            <w:pPr>
              <w:jc w:val="center"/>
              <w:rPr>
                <w:rFonts w:asciiTheme="minorHAnsi" w:hAnsiTheme="minorHAnsi" w:cstheme="minorHAnsi"/>
                <w:b/>
                <w:bCs/>
                <w:smallCaps/>
                <w:lang w:val="es-MX"/>
              </w:rPr>
            </w:pPr>
          </w:p>
          <w:p w14:paraId="0AD726B5"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Moody’s</w:t>
            </w:r>
          </w:p>
        </w:tc>
        <w:tc>
          <w:tcPr>
            <w:tcW w:w="1031" w:type="dxa"/>
            <w:tcBorders>
              <w:top w:val="single" w:sz="4" w:space="0" w:color="auto"/>
              <w:left w:val="single" w:sz="4" w:space="0" w:color="auto"/>
              <w:bottom w:val="single" w:sz="4" w:space="0" w:color="auto"/>
              <w:right w:val="single" w:sz="4" w:space="0" w:color="auto"/>
            </w:tcBorders>
            <w:shd w:val="clear" w:color="auto" w:fill="CCCCCC"/>
          </w:tcPr>
          <w:p w14:paraId="7AF4AB0B" w14:textId="77777777" w:rsidR="007E7CD4" w:rsidRPr="009B2546" w:rsidRDefault="007E7CD4" w:rsidP="004244CB">
            <w:pPr>
              <w:jc w:val="center"/>
              <w:rPr>
                <w:rFonts w:asciiTheme="minorHAnsi" w:hAnsiTheme="minorHAnsi" w:cstheme="minorHAnsi"/>
                <w:b/>
                <w:bCs/>
                <w:smallCaps/>
                <w:lang w:val="es-MX"/>
              </w:rPr>
            </w:pPr>
          </w:p>
          <w:p w14:paraId="1752B52B"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Hr Ratings</w:t>
            </w:r>
          </w:p>
        </w:tc>
        <w:tc>
          <w:tcPr>
            <w:tcW w:w="103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AFCE2F3"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Verum</w:t>
            </w:r>
          </w:p>
        </w:tc>
        <w:tc>
          <w:tcPr>
            <w:tcW w:w="1505" w:type="dxa"/>
            <w:tcBorders>
              <w:top w:val="single" w:sz="4" w:space="0" w:color="auto"/>
              <w:left w:val="single" w:sz="4" w:space="0" w:color="auto"/>
              <w:bottom w:val="single" w:sz="4" w:space="0" w:color="auto"/>
              <w:right w:val="single" w:sz="4" w:space="0" w:color="auto"/>
            </w:tcBorders>
            <w:shd w:val="clear" w:color="auto" w:fill="CCCCCC"/>
            <w:vAlign w:val="center"/>
          </w:tcPr>
          <w:p w14:paraId="329B6430"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rango de calificaciones</w:t>
            </w:r>
          </w:p>
        </w:tc>
        <w:tc>
          <w:tcPr>
            <w:tcW w:w="26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E5F4C19" w14:textId="77777777" w:rsidR="007E7CD4" w:rsidRPr="009B2546" w:rsidRDefault="007E7CD4" w:rsidP="004244CB">
            <w:pPr>
              <w:jc w:val="center"/>
              <w:rPr>
                <w:rFonts w:asciiTheme="minorHAnsi" w:hAnsiTheme="minorHAnsi" w:cstheme="minorHAnsi"/>
                <w:b/>
                <w:bCs/>
                <w:smallCaps/>
                <w:lang w:val="es-MX"/>
              </w:rPr>
            </w:pPr>
            <w:r w:rsidRPr="009B2546">
              <w:rPr>
                <w:rFonts w:asciiTheme="minorHAnsi" w:hAnsiTheme="minorHAnsi" w:cstheme="minorHAnsi"/>
                <w:b/>
                <w:bCs/>
                <w:smallCaps/>
                <w:lang w:val="es-MX"/>
              </w:rPr>
              <w:t>margen aplicable límite aceptable</w:t>
            </w:r>
          </w:p>
        </w:tc>
      </w:tr>
      <w:tr w:rsidR="007E7CD4" w:rsidRPr="007E7CD4" w14:paraId="4ED748CB" w14:textId="77777777" w:rsidTr="00AD735E">
        <w:trPr>
          <w:trHeight w:val="1303"/>
          <w:jc w:val="center"/>
        </w:trPr>
        <w:tc>
          <w:tcPr>
            <w:tcW w:w="1468" w:type="dxa"/>
            <w:tcBorders>
              <w:top w:val="single" w:sz="4" w:space="0" w:color="auto"/>
              <w:left w:val="single" w:sz="4" w:space="0" w:color="auto"/>
              <w:bottom w:val="single" w:sz="4" w:space="0" w:color="auto"/>
              <w:right w:val="single" w:sz="4" w:space="0" w:color="auto"/>
            </w:tcBorders>
            <w:hideMark/>
          </w:tcPr>
          <w:p w14:paraId="3A9CE29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mxAAA</w:t>
            </w:r>
          </w:p>
        </w:tc>
        <w:tc>
          <w:tcPr>
            <w:tcW w:w="1179" w:type="dxa"/>
            <w:tcBorders>
              <w:top w:val="single" w:sz="4" w:space="0" w:color="auto"/>
              <w:left w:val="single" w:sz="4" w:space="0" w:color="auto"/>
              <w:bottom w:val="single" w:sz="4" w:space="0" w:color="auto"/>
              <w:right w:val="single" w:sz="4" w:space="0" w:color="auto"/>
            </w:tcBorders>
            <w:hideMark/>
          </w:tcPr>
          <w:p w14:paraId="2FAE5C2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AAA(mex)</w:t>
            </w:r>
          </w:p>
        </w:tc>
        <w:tc>
          <w:tcPr>
            <w:tcW w:w="1328" w:type="dxa"/>
            <w:tcBorders>
              <w:top w:val="single" w:sz="4" w:space="0" w:color="auto"/>
              <w:left w:val="single" w:sz="4" w:space="0" w:color="auto"/>
              <w:bottom w:val="single" w:sz="4" w:space="0" w:color="auto"/>
              <w:right w:val="single" w:sz="4" w:space="0" w:color="auto"/>
            </w:tcBorders>
            <w:hideMark/>
          </w:tcPr>
          <w:p w14:paraId="4F122A1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Aaa.mx</w:t>
            </w:r>
          </w:p>
        </w:tc>
        <w:tc>
          <w:tcPr>
            <w:tcW w:w="1031" w:type="dxa"/>
            <w:tcBorders>
              <w:top w:val="single" w:sz="4" w:space="0" w:color="auto"/>
              <w:left w:val="single" w:sz="4" w:space="0" w:color="auto"/>
              <w:bottom w:val="single" w:sz="4" w:space="0" w:color="auto"/>
              <w:right w:val="single" w:sz="4" w:space="0" w:color="auto"/>
            </w:tcBorders>
            <w:hideMark/>
          </w:tcPr>
          <w:p w14:paraId="06E4CF95"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AAA</w:t>
            </w:r>
          </w:p>
        </w:tc>
        <w:tc>
          <w:tcPr>
            <w:tcW w:w="1036" w:type="dxa"/>
            <w:tcBorders>
              <w:top w:val="single" w:sz="4" w:space="0" w:color="auto"/>
              <w:left w:val="single" w:sz="4" w:space="0" w:color="auto"/>
              <w:bottom w:val="single" w:sz="4" w:space="0" w:color="auto"/>
              <w:right w:val="single" w:sz="4" w:space="0" w:color="auto"/>
            </w:tcBorders>
            <w:hideMark/>
          </w:tcPr>
          <w:p w14:paraId="12FC2ED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AAA/M</w:t>
            </w:r>
          </w:p>
        </w:tc>
        <w:tc>
          <w:tcPr>
            <w:tcW w:w="1505" w:type="dxa"/>
            <w:tcBorders>
              <w:top w:val="single" w:sz="4" w:space="0" w:color="auto"/>
              <w:left w:val="single" w:sz="4" w:space="0" w:color="auto"/>
              <w:bottom w:val="single" w:sz="4" w:space="0" w:color="auto"/>
              <w:right w:val="single" w:sz="4" w:space="0" w:color="auto"/>
            </w:tcBorders>
            <w:vAlign w:val="center"/>
          </w:tcPr>
          <w:p w14:paraId="6F9DD248"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1</w:t>
            </w:r>
          </w:p>
        </w:tc>
        <w:tc>
          <w:tcPr>
            <w:tcW w:w="2665" w:type="dxa"/>
            <w:tcBorders>
              <w:top w:val="single" w:sz="4" w:space="0" w:color="auto"/>
              <w:left w:val="single" w:sz="4" w:space="0" w:color="auto"/>
              <w:bottom w:val="single" w:sz="4" w:space="0" w:color="auto"/>
              <w:right w:val="single" w:sz="4" w:space="0" w:color="auto"/>
            </w:tcBorders>
            <w:vAlign w:val="bottom"/>
            <w:hideMark/>
          </w:tcPr>
          <w:p w14:paraId="14990EBE"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A ser determinado por la Licitante, en el entendido de que debe de ser igual o inferior al Margen Aplicable para el Rango de Calificaciones inmediato siguiente</w:t>
            </w:r>
          </w:p>
        </w:tc>
      </w:tr>
      <w:tr w:rsidR="007E7CD4" w:rsidRPr="007E7CD4" w14:paraId="43CF4E25"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34106F4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mxAA +</w:t>
            </w:r>
          </w:p>
        </w:tc>
        <w:tc>
          <w:tcPr>
            <w:tcW w:w="1179" w:type="dxa"/>
            <w:tcBorders>
              <w:top w:val="single" w:sz="4" w:space="0" w:color="auto"/>
              <w:left w:val="single" w:sz="4" w:space="0" w:color="auto"/>
              <w:bottom w:val="single" w:sz="4" w:space="0" w:color="auto"/>
              <w:right w:val="single" w:sz="4" w:space="0" w:color="auto"/>
            </w:tcBorders>
            <w:hideMark/>
          </w:tcPr>
          <w:p w14:paraId="758B023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AA+(mex)</w:t>
            </w:r>
          </w:p>
        </w:tc>
        <w:tc>
          <w:tcPr>
            <w:tcW w:w="1328" w:type="dxa"/>
            <w:tcBorders>
              <w:top w:val="single" w:sz="4" w:space="0" w:color="auto"/>
              <w:left w:val="single" w:sz="4" w:space="0" w:color="auto"/>
              <w:bottom w:val="single" w:sz="4" w:space="0" w:color="auto"/>
              <w:right w:val="single" w:sz="4" w:space="0" w:color="auto"/>
            </w:tcBorders>
            <w:hideMark/>
          </w:tcPr>
          <w:p w14:paraId="70DFD92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Aa1.mx</w:t>
            </w:r>
          </w:p>
        </w:tc>
        <w:tc>
          <w:tcPr>
            <w:tcW w:w="1031" w:type="dxa"/>
            <w:tcBorders>
              <w:top w:val="single" w:sz="4" w:space="0" w:color="auto"/>
              <w:left w:val="single" w:sz="4" w:space="0" w:color="auto"/>
              <w:bottom w:val="single" w:sz="4" w:space="0" w:color="auto"/>
              <w:right w:val="single" w:sz="4" w:space="0" w:color="auto"/>
            </w:tcBorders>
            <w:hideMark/>
          </w:tcPr>
          <w:p w14:paraId="5699C43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AA +</w:t>
            </w:r>
          </w:p>
        </w:tc>
        <w:tc>
          <w:tcPr>
            <w:tcW w:w="1036" w:type="dxa"/>
            <w:tcBorders>
              <w:top w:val="single" w:sz="4" w:space="0" w:color="auto"/>
              <w:left w:val="single" w:sz="4" w:space="0" w:color="auto"/>
              <w:bottom w:val="single" w:sz="4" w:space="0" w:color="auto"/>
              <w:right w:val="single" w:sz="4" w:space="0" w:color="auto"/>
            </w:tcBorders>
            <w:hideMark/>
          </w:tcPr>
          <w:p w14:paraId="640879B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 +/M</w:t>
            </w:r>
          </w:p>
        </w:tc>
        <w:tc>
          <w:tcPr>
            <w:tcW w:w="1505" w:type="dxa"/>
            <w:vMerge w:val="restart"/>
            <w:tcBorders>
              <w:top w:val="single" w:sz="4" w:space="0" w:color="auto"/>
              <w:left w:val="single" w:sz="4" w:space="0" w:color="auto"/>
              <w:right w:val="single" w:sz="4" w:space="0" w:color="auto"/>
            </w:tcBorders>
            <w:vAlign w:val="center"/>
          </w:tcPr>
          <w:p w14:paraId="34327397"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2</w:t>
            </w:r>
          </w:p>
        </w:tc>
        <w:tc>
          <w:tcPr>
            <w:tcW w:w="2665" w:type="dxa"/>
            <w:vMerge w:val="restart"/>
            <w:tcBorders>
              <w:top w:val="single" w:sz="4" w:space="0" w:color="auto"/>
              <w:left w:val="single" w:sz="4" w:space="0" w:color="auto"/>
              <w:right w:val="single" w:sz="4" w:space="0" w:color="auto"/>
            </w:tcBorders>
            <w:vAlign w:val="center"/>
          </w:tcPr>
          <w:p w14:paraId="0E894957" w14:textId="4066A0A4"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color w:val="000000" w:themeColor="text1"/>
                <w:lang w:val="es-MX"/>
              </w:rPr>
              <w:t xml:space="preserve">Hasta </w:t>
            </w:r>
            <w:r w:rsidR="00AD735E">
              <w:rPr>
                <w:rFonts w:asciiTheme="minorHAnsi" w:hAnsiTheme="minorHAnsi" w:cstheme="minorHAnsi"/>
                <w:color w:val="000000" w:themeColor="text1"/>
                <w:lang w:val="es-MX"/>
              </w:rPr>
              <w:t xml:space="preserve">30 (treinta) Puntos Base </w:t>
            </w:r>
            <w:r w:rsidRPr="009B2546">
              <w:rPr>
                <w:rFonts w:asciiTheme="minorHAnsi" w:hAnsiTheme="minorHAnsi" w:cstheme="minorHAnsi"/>
                <w:color w:val="000000" w:themeColor="text1"/>
                <w:lang w:val="es-MX"/>
              </w:rPr>
              <w:t>adicional en relación con el Rango de Calificación 1</w:t>
            </w:r>
          </w:p>
        </w:tc>
      </w:tr>
      <w:tr w:rsidR="007E7CD4" w:rsidRPr="007E7CD4" w14:paraId="3CC0D75D"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02F5BC7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mxAA</w:t>
            </w:r>
          </w:p>
        </w:tc>
        <w:tc>
          <w:tcPr>
            <w:tcW w:w="1179" w:type="dxa"/>
            <w:tcBorders>
              <w:top w:val="single" w:sz="4" w:space="0" w:color="auto"/>
              <w:left w:val="single" w:sz="4" w:space="0" w:color="auto"/>
              <w:bottom w:val="single" w:sz="4" w:space="0" w:color="auto"/>
              <w:right w:val="single" w:sz="4" w:space="0" w:color="auto"/>
            </w:tcBorders>
            <w:hideMark/>
          </w:tcPr>
          <w:p w14:paraId="284C88C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AA(mex)</w:t>
            </w:r>
          </w:p>
        </w:tc>
        <w:tc>
          <w:tcPr>
            <w:tcW w:w="1328" w:type="dxa"/>
            <w:tcBorders>
              <w:top w:val="single" w:sz="4" w:space="0" w:color="auto"/>
              <w:left w:val="single" w:sz="4" w:space="0" w:color="auto"/>
              <w:bottom w:val="single" w:sz="4" w:space="0" w:color="auto"/>
              <w:right w:val="single" w:sz="4" w:space="0" w:color="auto"/>
            </w:tcBorders>
            <w:hideMark/>
          </w:tcPr>
          <w:p w14:paraId="1B275EA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Aa2.mx</w:t>
            </w:r>
          </w:p>
        </w:tc>
        <w:tc>
          <w:tcPr>
            <w:tcW w:w="1031" w:type="dxa"/>
            <w:tcBorders>
              <w:top w:val="single" w:sz="4" w:space="0" w:color="auto"/>
              <w:left w:val="single" w:sz="4" w:space="0" w:color="auto"/>
              <w:bottom w:val="single" w:sz="4" w:space="0" w:color="auto"/>
              <w:right w:val="single" w:sz="4" w:space="0" w:color="auto"/>
            </w:tcBorders>
            <w:hideMark/>
          </w:tcPr>
          <w:p w14:paraId="50673E4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AA</w:t>
            </w:r>
          </w:p>
        </w:tc>
        <w:tc>
          <w:tcPr>
            <w:tcW w:w="1036" w:type="dxa"/>
            <w:tcBorders>
              <w:top w:val="single" w:sz="4" w:space="0" w:color="auto"/>
              <w:left w:val="single" w:sz="4" w:space="0" w:color="auto"/>
              <w:bottom w:val="single" w:sz="4" w:space="0" w:color="auto"/>
              <w:right w:val="single" w:sz="4" w:space="0" w:color="auto"/>
            </w:tcBorders>
            <w:hideMark/>
          </w:tcPr>
          <w:p w14:paraId="23CC1AA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AA/M</w:t>
            </w:r>
          </w:p>
        </w:tc>
        <w:tc>
          <w:tcPr>
            <w:tcW w:w="1505" w:type="dxa"/>
            <w:vMerge/>
            <w:tcBorders>
              <w:left w:val="single" w:sz="4" w:space="0" w:color="auto"/>
              <w:right w:val="single" w:sz="4" w:space="0" w:color="auto"/>
            </w:tcBorders>
          </w:tcPr>
          <w:p w14:paraId="68286198"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703502FF" w14:textId="77777777" w:rsidR="007E7CD4" w:rsidRPr="009B2546" w:rsidRDefault="007E7CD4" w:rsidP="004244CB">
            <w:pPr>
              <w:rPr>
                <w:rFonts w:asciiTheme="minorHAnsi" w:hAnsiTheme="minorHAnsi" w:cstheme="minorHAnsi"/>
                <w:lang w:val="es-MX"/>
              </w:rPr>
            </w:pPr>
          </w:p>
        </w:tc>
      </w:tr>
      <w:tr w:rsidR="007E7CD4" w:rsidRPr="007E7CD4" w14:paraId="220ADD0B" w14:textId="77777777" w:rsidTr="00AD735E">
        <w:trPr>
          <w:trHeight w:val="353"/>
          <w:jc w:val="center"/>
        </w:trPr>
        <w:tc>
          <w:tcPr>
            <w:tcW w:w="1468" w:type="dxa"/>
            <w:tcBorders>
              <w:top w:val="single" w:sz="4" w:space="0" w:color="auto"/>
              <w:left w:val="single" w:sz="4" w:space="0" w:color="auto"/>
              <w:bottom w:val="single" w:sz="4" w:space="0" w:color="auto"/>
              <w:right w:val="single" w:sz="4" w:space="0" w:color="auto"/>
            </w:tcBorders>
            <w:hideMark/>
          </w:tcPr>
          <w:p w14:paraId="4D12E5D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mxAA -</w:t>
            </w:r>
          </w:p>
        </w:tc>
        <w:tc>
          <w:tcPr>
            <w:tcW w:w="1179" w:type="dxa"/>
            <w:tcBorders>
              <w:top w:val="single" w:sz="4" w:space="0" w:color="auto"/>
              <w:left w:val="single" w:sz="4" w:space="0" w:color="auto"/>
              <w:bottom w:val="single" w:sz="4" w:space="0" w:color="auto"/>
              <w:right w:val="single" w:sz="4" w:space="0" w:color="auto"/>
            </w:tcBorders>
            <w:hideMark/>
          </w:tcPr>
          <w:p w14:paraId="69079DB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AA-(mex)</w:t>
            </w:r>
          </w:p>
        </w:tc>
        <w:tc>
          <w:tcPr>
            <w:tcW w:w="1328" w:type="dxa"/>
            <w:tcBorders>
              <w:top w:val="single" w:sz="4" w:space="0" w:color="auto"/>
              <w:left w:val="single" w:sz="4" w:space="0" w:color="auto"/>
              <w:bottom w:val="single" w:sz="4" w:space="0" w:color="auto"/>
              <w:right w:val="single" w:sz="4" w:space="0" w:color="auto"/>
            </w:tcBorders>
            <w:hideMark/>
          </w:tcPr>
          <w:p w14:paraId="643ACCB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Aa3.mx</w:t>
            </w:r>
          </w:p>
        </w:tc>
        <w:tc>
          <w:tcPr>
            <w:tcW w:w="1031" w:type="dxa"/>
            <w:tcBorders>
              <w:top w:val="single" w:sz="4" w:space="0" w:color="auto"/>
              <w:left w:val="single" w:sz="4" w:space="0" w:color="auto"/>
              <w:bottom w:val="single" w:sz="4" w:space="0" w:color="auto"/>
              <w:right w:val="single" w:sz="4" w:space="0" w:color="auto"/>
            </w:tcBorders>
            <w:hideMark/>
          </w:tcPr>
          <w:p w14:paraId="3ECDB5F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AA -</w:t>
            </w:r>
          </w:p>
        </w:tc>
        <w:tc>
          <w:tcPr>
            <w:tcW w:w="1036" w:type="dxa"/>
            <w:tcBorders>
              <w:top w:val="single" w:sz="4" w:space="0" w:color="auto"/>
              <w:left w:val="single" w:sz="4" w:space="0" w:color="auto"/>
              <w:bottom w:val="single" w:sz="4" w:space="0" w:color="auto"/>
              <w:right w:val="single" w:sz="4" w:space="0" w:color="auto"/>
            </w:tcBorders>
            <w:hideMark/>
          </w:tcPr>
          <w:p w14:paraId="74CACB3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AA -/M</w:t>
            </w:r>
          </w:p>
        </w:tc>
        <w:tc>
          <w:tcPr>
            <w:tcW w:w="1505" w:type="dxa"/>
            <w:vMerge/>
            <w:tcBorders>
              <w:left w:val="single" w:sz="4" w:space="0" w:color="auto"/>
              <w:bottom w:val="single" w:sz="4" w:space="0" w:color="auto"/>
              <w:right w:val="single" w:sz="4" w:space="0" w:color="auto"/>
            </w:tcBorders>
          </w:tcPr>
          <w:p w14:paraId="22E34BA3"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bottom w:val="single" w:sz="4" w:space="0" w:color="auto"/>
              <w:right w:val="single" w:sz="4" w:space="0" w:color="auto"/>
            </w:tcBorders>
            <w:vAlign w:val="bottom"/>
            <w:hideMark/>
          </w:tcPr>
          <w:p w14:paraId="04D95E7F" w14:textId="77777777" w:rsidR="007E7CD4" w:rsidRPr="009B2546" w:rsidRDefault="007E7CD4" w:rsidP="004244CB">
            <w:pPr>
              <w:rPr>
                <w:rFonts w:asciiTheme="minorHAnsi" w:hAnsiTheme="minorHAnsi" w:cstheme="minorHAnsi"/>
                <w:lang w:val="es-MX"/>
              </w:rPr>
            </w:pPr>
          </w:p>
        </w:tc>
      </w:tr>
      <w:tr w:rsidR="007E7CD4" w:rsidRPr="007E7CD4" w14:paraId="17F7C863"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15CEBD9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 +</w:t>
            </w:r>
          </w:p>
        </w:tc>
        <w:tc>
          <w:tcPr>
            <w:tcW w:w="1179" w:type="dxa"/>
            <w:tcBorders>
              <w:top w:val="single" w:sz="4" w:space="0" w:color="auto"/>
              <w:left w:val="single" w:sz="4" w:space="0" w:color="auto"/>
              <w:bottom w:val="single" w:sz="4" w:space="0" w:color="auto"/>
              <w:right w:val="single" w:sz="4" w:space="0" w:color="auto"/>
            </w:tcBorders>
            <w:hideMark/>
          </w:tcPr>
          <w:p w14:paraId="374C5ED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A+(mex)</w:t>
            </w:r>
          </w:p>
        </w:tc>
        <w:tc>
          <w:tcPr>
            <w:tcW w:w="1328" w:type="dxa"/>
            <w:tcBorders>
              <w:top w:val="single" w:sz="4" w:space="0" w:color="auto"/>
              <w:left w:val="single" w:sz="4" w:space="0" w:color="auto"/>
              <w:bottom w:val="single" w:sz="4" w:space="0" w:color="auto"/>
              <w:right w:val="single" w:sz="4" w:space="0" w:color="auto"/>
            </w:tcBorders>
            <w:hideMark/>
          </w:tcPr>
          <w:p w14:paraId="07DE2F4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A1.mx</w:t>
            </w:r>
          </w:p>
        </w:tc>
        <w:tc>
          <w:tcPr>
            <w:tcW w:w="1031" w:type="dxa"/>
            <w:tcBorders>
              <w:top w:val="single" w:sz="4" w:space="0" w:color="auto"/>
              <w:left w:val="single" w:sz="4" w:space="0" w:color="auto"/>
              <w:bottom w:val="single" w:sz="4" w:space="0" w:color="auto"/>
              <w:right w:val="single" w:sz="4" w:space="0" w:color="auto"/>
            </w:tcBorders>
            <w:hideMark/>
          </w:tcPr>
          <w:p w14:paraId="71C9595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 +</w:t>
            </w:r>
          </w:p>
        </w:tc>
        <w:tc>
          <w:tcPr>
            <w:tcW w:w="1036" w:type="dxa"/>
            <w:tcBorders>
              <w:top w:val="single" w:sz="4" w:space="0" w:color="auto"/>
              <w:left w:val="single" w:sz="4" w:space="0" w:color="auto"/>
              <w:bottom w:val="single" w:sz="4" w:space="0" w:color="auto"/>
              <w:right w:val="single" w:sz="4" w:space="0" w:color="auto"/>
            </w:tcBorders>
            <w:hideMark/>
          </w:tcPr>
          <w:p w14:paraId="54762E0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 +/M</w:t>
            </w:r>
          </w:p>
        </w:tc>
        <w:tc>
          <w:tcPr>
            <w:tcW w:w="1505" w:type="dxa"/>
            <w:vMerge w:val="restart"/>
            <w:tcBorders>
              <w:top w:val="single" w:sz="4" w:space="0" w:color="auto"/>
              <w:left w:val="single" w:sz="4" w:space="0" w:color="auto"/>
              <w:right w:val="single" w:sz="4" w:space="0" w:color="auto"/>
            </w:tcBorders>
            <w:vAlign w:val="center"/>
          </w:tcPr>
          <w:p w14:paraId="54D1D73B"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3</w:t>
            </w:r>
          </w:p>
        </w:tc>
        <w:tc>
          <w:tcPr>
            <w:tcW w:w="2665" w:type="dxa"/>
            <w:vMerge w:val="restart"/>
            <w:tcBorders>
              <w:top w:val="single" w:sz="4" w:space="0" w:color="auto"/>
              <w:left w:val="single" w:sz="4" w:space="0" w:color="auto"/>
              <w:right w:val="single" w:sz="4" w:space="0" w:color="auto"/>
            </w:tcBorders>
            <w:vAlign w:val="center"/>
          </w:tcPr>
          <w:p w14:paraId="113ACDD9" w14:textId="1785F781"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color w:val="000000" w:themeColor="text1"/>
                <w:lang w:val="es-MX"/>
              </w:rPr>
              <w:t xml:space="preserve">Hasta </w:t>
            </w:r>
            <w:r w:rsidR="00AD735E">
              <w:rPr>
                <w:rFonts w:asciiTheme="minorHAnsi" w:hAnsiTheme="minorHAnsi" w:cstheme="minorHAnsi"/>
                <w:color w:val="000000" w:themeColor="text1"/>
                <w:lang w:val="es-MX"/>
              </w:rPr>
              <w:t>50 (cincuenta) Puntos Base</w:t>
            </w:r>
            <w:r w:rsidRPr="009B2546">
              <w:rPr>
                <w:rFonts w:asciiTheme="minorHAnsi" w:hAnsiTheme="minorHAnsi" w:cstheme="minorHAnsi"/>
                <w:color w:val="000000" w:themeColor="text1"/>
                <w:lang w:val="es-MX"/>
              </w:rPr>
              <w:t xml:space="preserve"> adicional en relación con el Rango de Calificación 2</w:t>
            </w:r>
          </w:p>
        </w:tc>
      </w:tr>
      <w:tr w:rsidR="007E7CD4" w:rsidRPr="007E7CD4" w14:paraId="03A768D8"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17CF4D8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w:t>
            </w:r>
          </w:p>
        </w:tc>
        <w:tc>
          <w:tcPr>
            <w:tcW w:w="1179" w:type="dxa"/>
            <w:tcBorders>
              <w:top w:val="single" w:sz="4" w:space="0" w:color="auto"/>
              <w:left w:val="single" w:sz="4" w:space="0" w:color="auto"/>
              <w:bottom w:val="single" w:sz="4" w:space="0" w:color="auto"/>
              <w:right w:val="single" w:sz="4" w:space="0" w:color="auto"/>
            </w:tcBorders>
            <w:hideMark/>
          </w:tcPr>
          <w:p w14:paraId="06DE7D3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A(mex)</w:t>
            </w:r>
          </w:p>
        </w:tc>
        <w:tc>
          <w:tcPr>
            <w:tcW w:w="1328" w:type="dxa"/>
            <w:tcBorders>
              <w:top w:val="single" w:sz="4" w:space="0" w:color="auto"/>
              <w:left w:val="single" w:sz="4" w:space="0" w:color="auto"/>
              <w:bottom w:val="single" w:sz="4" w:space="0" w:color="auto"/>
              <w:right w:val="single" w:sz="4" w:space="0" w:color="auto"/>
            </w:tcBorders>
            <w:hideMark/>
          </w:tcPr>
          <w:p w14:paraId="2076E89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A2.mx</w:t>
            </w:r>
          </w:p>
        </w:tc>
        <w:tc>
          <w:tcPr>
            <w:tcW w:w="1031" w:type="dxa"/>
            <w:tcBorders>
              <w:top w:val="single" w:sz="4" w:space="0" w:color="auto"/>
              <w:left w:val="single" w:sz="4" w:space="0" w:color="auto"/>
              <w:bottom w:val="single" w:sz="4" w:space="0" w:color="auto"/>
              <w:right w:val="single" w:sz="4" w:space="0" w:color="auto"/>
            </w:tcBorders>
            <w:hideMark/>
          </w:tcPr>
          <w:p w14:paraId="0CC5F6D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w:t>
            </w:r>
          </w:p>
        </w:tc>
        <w:tc>
          <w:tcPr>
            <w:tcW w:w="1036" w:type="dxa"/>
            <w:tcBorders>
              <w:top w:val="single" w:sz="4" w:space="0" w:color="auto"/>
              <w:left w:val="single" w:sz="4" w:space="0" w:color="auto"/>
              <w:bottom w:val="single" w:sz="4" w:space="0" w:color="auto"/>
              <w:right w:val="single" w:sz="4" w:space="0" w:color="auto"/>
            </w:tcBorders>
            <w:hideMark/>
          </w:tcPr>
          <w:p w14:paraId="219B9E54"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A/M</w:t>
            </w:r>
          </w:p>
        </w:tc>
        <w:tc>
          <w:tcPr>
            <w:tcW w:w="1505" w:type="dxa"/>
            <w:vMerge/>
            <w:tcBorders>
              <w:left w:val="single" w:sz="4" w:space="0" w:color="auto"/>
              <w:right w:val="single" w:sz="4" w:space="0" w:color="auto"/>
            </w:tcBorders>
          </w:tcPr>
          <w:p w14:paraId="6A15B888"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5E552633" w14:textId="77777777" w:rsidR="007E7CD4" w:rsidRPr="009B2546" w:rsidRDefault="007E7CD4" w:rsidP="004244CB">
            <w:pPr>
              <w:rPr>
                <w:rFonts w:asciiTheme="minorHAnsi" w:hAnsiTheme="minorHAnsi" w:cstheme="minorHAnsi"/>
                <w:lang w:val="es-MX"/>
              </w:rPr>
            </w:pPr>
          </w:p>
        </w:tc>
      </w:tr>
      <w:tr w:rsidR="007E7CD4" w:rsidRPr="007E7CD4" w14:paraId="7B4436B7" w14:textId="77777777" w:rsidTr="00AD735E">
        <w:trPr>
          <w:trHeight w:val="353"/>
          <w:jc w:val="center"/>
        </w:trPr>
        <w:tc>
          <w:tcPr>
            <w:tcW w:w="1468" w:type="dxa"/>
            <w:tcBorders>
              <w:top w:val="single" w:sz="4" w:space="0" w:color="auto"/>
              <w:left w:val="single" w:sz="4" w:space="0" w:color="auto"/>
              <w:bottom w:val="single" w:sz="4" w:space="0" w:color="auto"/>
              <w:right w:val="single" w:sz="4" w:space="0" w:color="auto"/>
            </w:tcBorders>
            <w:hideMark/>
          </w:tcPr>
          <w:p w14:paraId="486DD2A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mxA-</w:t>
            </w:r>
          </w:p>
        </w:tc>
        <w:tc>
          <w:tcPr>
            <w:tcW w:w="1179" w:type="dxa"/>
            <w:tcBorders>
              <w:top w:val="single" w:sz="4" w:space="0" w:color="auto"/>
              <w:left w:val="single" w:sz="4" w:space="0" w:color="auto"/>
              <w:bottom w:val="single" w:sz="4" w:space="0" w:color="auto"/>
              <w:right w:val="single" w:sz="4" w:space="0" w:color="auto"/>
            </w:tcBorders>
            <w:hideMark/>
          </w:tcPr>
          <w:p w14:paraId="3838172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A-(mex)</w:t>
            </w:r>
          </w:p>
        </w:tc>
        <w:tc>
          <w:tcPr>
            <w:tcW w:w="1328" w:type="dxa"/>
            <w:tcBorders>
              <w:top w:val="single" w:sz="4" w:space="0" w:color="auto"/>
              <w:left w:val="single" w:sz="4" w:space="0" w:color="auto"/>
              <w:bottom w:val="single" w:sz="4" w:space="0" w:color="auto"/>
              <w:right w:val="single" w:sz="4" w:space="0" w:color="auto"/>
            </w:tcBorders>
            <w:hideMark/>
          </w:tcPr>
          <w:p w14:paraId="5ADC367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A3.mx</w:t>
            </w:r>
          </w:p>
        </w:tc>
        <w:tc>
          <w:tcPr>
            <w:tcW w:w="1031" w:type="dxa"/>
            <w:tcBorders>
              <w:top w:val="single" w:sz="4" w:space="0" w:color="auto"/>
              <w:left w:val="single" w:sz="4" w:space="0" w:color="auto"/>
              <w:bottom w:val="single" w:sz="4" w:space="0" w:color="auto"/>
              <w:right w:val="single" w:sz="4" w:space="0" w:color="auto"/>
            </w:tcBorders>
            <w:hideMark/>
          </w:tcPr>
          <w:p w14:paraId="4D2329A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A-</w:t>
            </w:r>
          </w:p>
        </w:tc>
        <w:tc>
          <w:tcPr>
            <w:tcW w:w="1036" w:type="dxa"/>
            <w:tcBorders>
              <w:top w:val="single" w:sz="4" w:space="0" w:color="auto"/>
              <w:left w:val="single" w:sz="4" w:space="0" w:color="auto"/>
              <w:bottom w:val="single" w:sz="4" w:space="0" w:color="auto"/>
              <w:right w:val="single" w:sz="4" w:space="0" w:color="auto"/>
            </w:tcBorders>
            <w:hideMark/>
          </w:tcPr>
          <w:p w14:paraId="5902007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A-/M</w:t>
            </w:r>
          </w:p>
        </w:tc>
        <w:tc>
          <w:tcPr>
            <w:tcW w:w="1505" w:type="dxa"/>
            <w:vMerge/>
            <w:tcBorders>
              <w:left w:val="single" w:sz="4" w:space="0" w:color="auto"/>
              <w:bottom w:val="single" w:sz="4" w:space="0" w:color="auto"/>
              <w:right w:val="single" w:sz="4" w:space="0" w:color="auto"/>
            </w:tcBorders>
          </w:tcPr>
          <w:p w14:paraId="3CD9181F"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bottom w:val="single" w:sz="4" w:space="0" w:color="auto"/>
              <w:right w:val="single" w:sz="4" w:space="0" w:color="auto"/>
            </w:tcBorders>
            <w:vAlign w:val="bottom"/>
            <w:hideMark/>
          </w:tcPr>
          <w:p w14:paraId="6F7F21E5" w14:textId="77777777" w:rsidR="007E7CD4" w:rsidRPr="009B2546" w:rsidRDefault="007E7CD4" w:rsidP="004244CB">
            <w:pPr>
              <w:rPr>
                <w:rFonts w:asciiTheme="minorHAnsi" w:hAnsiTheme="minorHAnsi" w:cstheme="minorHAnsi"/>
                <w:lang w:val="es-MX"/>
              </w:rPr>
            </w:pPr>
          </w:p>
        </w:tc>
      </w:tr>
      <w:tr w:rsidR="007E7CD4" w:rsidRPr="007E7CD4" w14:paraId="26E3BF15"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02F3F34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mxBBB+</w:t>
            </w:r>
          </w:p>
        </w:tc>
        <w:tc>
          <w:tcPr>
            <w:tcW w:w="1179" w:type="dxa"/>
            <w:tcBorders>
              <w:top w:val="single" w:sz="4" w:space="0" w:color="auto"/>
              <w:left w:val="single" w:sz="4" w:space="0" w:color="auto"/>
              <w:bottom w:val="single" w:sz="4" w:space="0" w:color="auto"/>
              <w:right w:val="single" w:sz="4" w:space="0" w:color="auto"/>
            </w:tcBorders>
            <w:hideMark/>
          </w:tcPr>
          <w:p w14:paraId="63C9D5A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BBB+(mex)</w:t>
            </w:r>
          </w:p>
        </w:tc>
        <w:tc>
          <w:tcPr>
            <w:tcW w:w="1328" w:type="dxa"/>
            <w:tcBorders>
              <w:top w:val="single" w:sz="4" w:space="0" w:color="auto"/>
              <w:left w:val="single" w:sz="4" w:space="0" w:color="auto"/>
              <w:bottom w:val="single" w:sz="4" w:space="0" w:color="auto"/>
              <w:right w:val="single" w:sz="4" w:space="0" w:color="auto"/>
            </w:tcBorders>
            <w:hideMark/>
          </w:tcPr>
          <w:p w14:paraId="5116F54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Baa1.mx</w:t>
            </w:r>
          </w:p>
        </w:tc>
        <w:tc>
          <w:tcPr>
            <w:tcW w:w="1031" w:type="dxa"/>
            <w:tcBorders>
              <w:top w:val="single" w:sz="4" w:space="0" w:color="auto"/>
              <w:left w:val="single" w:sz="4" w:space="0" w:color="auto"/>
              <w:bottom w:val="single" w:sz="4" w:space="0" w:color="auto"/>
              <w:right w:val="single" w:sz="4" w:space="0" w:color="auto"/>
            </w:tcBorders>
            <w:hideMark/>
          </w:tcPr>
          <w:p w14:paraId="78CBEAA5"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BBB+</w:t>
            </w:r>
          </w:p>
        </w:tc>
        <w:tc>
          <w:tcPr>
            <w:tcW w:w="1036" w:type="dxa"/>
            <w:tcBorders>
              <w:top w:val="single" w:sz="4" w:space="0" w:color="auto"/>
              <w:left w:val="single" w:sz="4" w:space="0" w:color="auto"/>
              <w:bottom w:val="single" w:sz="4" w:space="0" w:color="auto"/>
              <w:right w:val="single" w:sz="4" w:space="0" w:color="auto"/>
            </w:tcBorders>
            <w:hideMark/>
          </w:tcPr>
          <w:p w14:paraId="41F5BDF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w:t>
            </w:r>
          </w:p>
        </w:tc>
        <w:tc>
          <w:tcPr>
            <w:tcW w:w="1505" w:type="dxa"/>
            <w:vMerge w:val="restart"/>
            <w:tcBorders>
              <w:top w:val="single" w:sz="4" w:space="0" w:color="auto"/>
              <w:left w:val="single" w:sz="4" w:space="0" w:color="auto"/>
              <w:right w:val="single" w:sz="4" w:space="0" w:color="auto"/>
            </w:tcBorders>
            <w:vAlign w:val="center"/>
          </w:tcPr>
          <w:p w14:paraId="0B84A616"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4</w:t>
            </w:r>
          </w:p>
        </w:tc>
        <w:tc>
          <w:tcPr>
            <w:tcW w:w="2665" w:type="dxa"/>
            <w:vMerge w:val="restart"/>
            <w:tcBorders>
              <w:top w:val="single" w:sz="4" w:space="0" w:color="auto"/>
              <w:left w:val="single" w:sz="4" w:space="0" w:color="auto"/>
              <w:right w:val="single" w:sz="4" w:space="0" w:color="auto"/>
            </w:tcBorders>
            <w:vAlign w:val="center"/>
          </w:tcPr>
          <w:p w14:paraId="7AE4642B" w14:textId="117DE404"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color w:val="000000" w:themeColor="text1"/>
                <w:lang w:val="es-MX"/>
              </w:rPr>
              <w:t xml:space="preserve">Hasta </w:t>
            </w:r>
            <w:r w:rsidR="00AD735E">
              <w:rPr>
                <w:rFonts w:asciiTheme="minorHAnsi" w:hAnsiTheme="minorHAnsi" w:cstheme="minorHAnsi"/>
                <w:color w:val="000000" w:themeColor="text1"/>
                <w:lang w:val="es-MX"/>
              </w:rPr>
              <w:t>80</w:t>
            </w:r>
            <w:r w:rsidRPr="009B2546">
              <w:rPr>
                <w:rFonts w:asciiTheme="minorHAnsi" w:hAnsiTheme="minorHAnsi" w:cstheme="minorHAnsi"/>
                <w:color w:val="000000" w:themeColor="text1"/>
                <w:lang w:val="es-MX"/>
              </w:rPr>
              <w:t xml:space="preserve"> (</w:t>
            </w:r>
            <w:r w:rsidR="00AD735E">
              <w:rPr>
                <w:rFonts w:asciiTheme="minorHAnsi" w:hAnsiTheme="minorHAnsi" w:cstheme="minorHAnsi"/>
                <w:color w:val="000000" w:themeColor="text1"/>
                <w:lang w:val="es-MX"/>
              </w:rPr>
              <w:t>ochenta</w:t>
            </w:r>
            <w:r w:rsidR="009C25F6">
              <w:rPr>
                <w:rFonts w:asciiTheme="minorHAnsi" w:hAnsiTheme="minorHAnsi" w:cstheme="minorHAnsi"/>
                <w:color w:val="000000" w:themeColor="text1"/>
                <w:lang w:val="es-MX"/>
              </w:rPr>
              <w:t>)</w:t>
            </w:r>
            <w:r w:rsidR="00AD735E">
              <w:rPr>
                <w:rFonts w:asciiTheme="minorHAnsi" w:hAnsiTheme="minorHAnsi" w:cstheme="minorHAnsi"/>
                <w:color w:val="000000" w:themeColor="text1"/>
                <w:lang w:val="es-MX"/>
              </w:rPr>
              <w:t xml:space="preserve"> Puntos Base</w:t>
            </w:r>
            <w:r w:rsidRPr="009B2546">
              <w:rPr>
                <w:rFonts w:asciiTheme="minorHAnsi" w:hAnsiTheme="minorHAnsi" w:cstheme="minorHAnsi"/>
                <w:color w:val="000000" w:themeColor="text1"/>
                <w:lang w:val="es-MX"/>
              </w:rPr>
              <w:t xml:space="preserve"> adicional en relación con el Rango de Calificación 3</w:t>
            </w:r>
          </w:p>
        </w:tc>
      </w:tr>
      <w:tr w:rsidR="007E7CD4" w:rsidRPr="007E7CD4" w14:paraId="2696F09D"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0A264D0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mxBBB</w:t>
            </w:r>
          </w:p>
        </w:tc>
        <w:tc>
          <w:tcPr>
            <w:tcW w:w="1179" w:type="dxa"/>
            <w:tcBorders>
              <w:top w:val="single" w:sz="4" w:space="0" w:color="auto"/>
              <w:left w:val="single" w:sz="4" w:space="0" w:color="auto"/>
              <w:bottom w:val="single" w:sz="4" w:space="0" w:color="auto"/>
              <w:right w:val="single" w:sz="4" w:space="0" w:color="auto"/>
            </w:tcBorders>
            <w:hideMark/>
          </w:tcPr>
          <w:p w14:paraId="7A664C4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BBB(mex)</w:t>
            </w:r>
          </w:p>
        </w:tc>
        <w:tc>
          <w:tcPr>
            <w:tcW w:w="1328" w:type="dxa"/>
            <w:tcBorders>
              <w:top w:val="single" w:sz="4" w:space="0" w:color="auto"/>
              <w:left w:val="single" w:sz="4" w:space="0" w:color="auto"/>
              <w:bottom w:val="single" w:sz="4" w:space="0" w:color="auto"/>
              <w:right w:val="single" w:sz="4" w:space="0" w:color="auto"/>
            </w:tcBorders>
            <w:hideMark/>
          </w:tcPr>
          <w:p w14:paraId="4188285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Baa2.mx</w:t>
            </w:r>
          </w:p>
        </w:tc>
        <w:tc>
          <w:tcPr>
            <w:tcW w:w="1031" w:type="dxa"/>
            <w:tcBorders>
              <w:top w:val="single" w:sz="4" w:space="0" w:color="auto"/>
              <w:left w:val="single" w:sz="4" w:space="0" w:color="auto"/>
              <w:bottom w:val="single" w:sz="4" w:space="0" w:color="auto"/>
              <w:right w:val="single" w:sz="4" w:space="0" w:color="auto"/>
            </w:tcBorders>
            <w:hideMark/>
          </w:tcPr>
          <w:p w14:paraId="1F814E0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BBB</w:t>
            </w:r>
          </w:p>
        </w:tc>
        <w:tc>
          <w:tcPr>
            <w:tcW w:w="1036" w:type="dxa"/>
            <w:tcBorders>
              <w:top w:val="single" w:sz="4" w:space="0" w:color="auto"/>
              <w:left w:val="single" w:sz="4" w:space="0" w:color="auto"/>
              <w:bottom w:val="single" w:sz="4" w:space="0" w:color="auto"/>
              <w:right w:val="single" w:sz="4" w:space="0" w:color="auto"/>
            </w:tcBorders>
            <w:hideMark/>
          </w:tcPr>
          <w:p w14:paraId="3E9B3F0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w:t>
            </w:r>
          </w:p>
        </w:tc>
        <w:tc>
          <w:tcPr>
            <w:tcW w:w="1505" w:type="dxa"/>
            <w:vMerge/>
            <w:tcBorders>
              <w:left w:val="single" w:sz="4" w:space="0" w:color="auto"/>
              <w:right w:val="single" w:sz="4" w:space="0" w:color="auto"/>
            </w:tcBorders>
          </w:tcPr>
          <w:p w14:paraId="64CCE8BF"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center"/>
            <w:hideMark/>
          </w:tcPr>
          <w:p w14:paraId="2409C9FF" w14:textId="77777777" w:rsidR="007E7CD4" w:rsidRPr="009B2546" w:rsidRDefault="007E7CD4" w:rsidP="004244CB">
            <w:pPr>
              <w:jc w:val="center"/>
              <w:rPr>
                <w:rFonts w:asciiTheme="minorHAnsi" w:hAnsiTheme="minorHAnsi" w:cstheme="minorHAnsi"/>
                <w:lang w:val="es-MX"/>
              </w:rPr>
            </w:pPr>
          </w:p>
        </w:tc>
      </w:tr>
      <w:tr w:rsidR="007E7CD4" w:rsidRPr="007E7CD4" w14:paraId="1811717E" w14:textId="77777777" w:rsidTr="00AD735E">
        <w:trPr>
          <w:trHeight w:val="353"/>
          <w:jc w:val="center"/>
        </w:trPr>
        <w:tc>
          <w:tcPr>
            <w:tcW w:w="1468" w:type="dxa"/>
            <w:tcBorders>
              <w:top w:val="single" w:sz="4" w:space="0" w:color="auto"/>
              <w:left w:val="single" w:sz="4" w:space="0" w:color="auto"/>
              <w:bottom w:val="single" w:sz="4" w:space="0" w:color="auto"/>
              <w:right w:val="single" w:sz="4" w:space="0" w:color="auto"/>
            </w:tcBorders>
            <w:hideMark/>
          </w:tcPr>
          <w:p w14:paraId="07997AA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mxBBB-</w:t>
            </w:r>
          </w:p>
        </w:tc>
        <w:tc>
          <w:tcPr>
            <w:tcW w:w="1179" w:type="dxa"/>
            <w:tcBorders>
              <w:top w:val="single" w:sz="4" w:space="0" w:color="auto"/>
              <w:left w:val="single" w:sz="4" w:space="0" w:color="auto"/>
              <w:bottom w:val="single" w:sz="4" w:space="0" w:color="auto"/>
              <w:right w:val="single" w:sz="4" w:space="0" w:color="auto"/>
            </w:tcBorders>
            <w:hideMark/>
          </w:tcPr>
          <w:p w14:paraId="2601F975"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BBB-(mex)</w:t>
            </w:r>
          </w:p>
        </w:tc>
        <w:tc>
          <w:tcPr>
            <w:tcW w:w="1328" w:type="dxa"/>
            <w:tcBorders>
              <w:top w:val="single" w:sz="4" w:space="0" w:color="auto"/>
              <w:left w:val="single" w:sz="4" w:space="0" w:color="auto"/>
              <w:bottom w:val="single" w:sz="4" w:space="0" w:color="auto"/>
              <w:right w:val="single" w:sz="4" w:space="0" w:color="auto"/>
            </w:tcBorders>
            <w:hideMark/>
          </w:tcPr>
          <w:p w14:paraId="34CBD33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Baa3.mx</w:t>
            </w:r>
          </w:p>
        </w:tc>
        <w:tc>
          <w:tcPr>
            <w:tcW w:w="1031" w:type="dxa"/>
            <w:tcBorders>
              <w:top w:val="single" w:sz="4" w:space="0" w:color="auto"/>
              <w:left w:val="single" w:sz="4" w:space="0" w:color="auto"/>
              <w:bottom w:val="single" w:sz="4" w:space="0" w:color="auto"/>
              <w:right w:val="single" w:sz="4" w:space="0" w:color="auto"/>
            </w:tcBorders>
            <w:hideMark/>
          </w:tcPr>
          <w:p w14:paraId="0A7303C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BBB-</w:t>
            </w:r>
          </w:p>
        </w:tc>
        <w:tc>
          <w:tcPr>
            <w:tcW w:w="1036" w:type="dxa"/>
            <w:tcBorders>
              <w:top w:val="single" w:sz="4" w:space="0" w:color="auto"/>
              <w:left w:val="single" w:sz="4" w:space="0" w:color="auto"/>
              <w:bottom w:val="single" w:sz="4" w:space="0" w:color="auto"/>
              <w:right w:val="single" w:sz="4" w:space="0" w:color="auto"/>
            </w:tcBorders>
            <w:hideMark/>
          </w:tcPr>
          <w:p w14:paraId="7963D8F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BBB-/M</w:t>
            </w:r>
          </w:p>
        </w:tc>
        <w:tc>
          <w:tcPr>
            <w:tcW w:w="1505" w:type="dxa"/>
            <w:vMerge/>
            <w:tcBorders>
              <w:left w:val="single" w:sz="4" w:space="0" w:color="auto"/>
              <w:bottom w:val="single" w:sz="4" w:space="0" w:color="auto"/>
              <w:right w:val="single" w:sz="4" w:space="0" w:color="auto"/>
            </w:tcBorders>
          </w:tcPr>
          <w:p w14:paraId="0687F52C"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bottom w:val="single" w:sz="4" w:space="0" w:color="auto"/>
              <w:right w:val="single" w:sz="4" w:space="0" w:color="auto"/>
            </w:tcBorders>
            <w:vAlign w:val="center"/>
            <w:hideMark/>
          </w:tcPr>
          <w:p w14:paraId="28D54053" w14:textId="77777777" w:rsidR="007E7CD4" w:rsidRPr="009B2546" w:rsidRDefault="007E7CD4" w:rsidP="004244CB">
            <w:pPr>
              <w:jc w:val="center"/>
              <w:rPr>
                <w:rFonts w:asciiTheme="minorHAnsi" w:hAnsiTheme="minorHAnsi" w:cstheme="minorHAnsi"/>
                <w:lang w:val="es-MX"/>
              </w:rPr>
            </w:pPr>
          </w:p>
        </w:tc>
      </w:tr>
      <w:tr w:rsidR="007E7CD4" w:rsidRPr="007E7CD4" w14:paraId="7FD0E562"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703BB13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w:t>
            </w:r>
          </w:p>
        </w:tc>
        <w:tc>
          <w:tcPr>
            <w:tcW w:w="1179" w:type="dxa"/>
            <w:tcBorders>
              <w:top w:val="single" w:sz="4" w:space="0" w:color="auto"/>
              <w:left w:val="single" w:sz="4" w:space="0" w:color="auto"/>
              <w:bottom w:val="single" w:sz="4" w:space="0" w:color="auto"/>
              <w:right w:val="single" w:sz="4" w:space="0" w:color="auto"/>
            </w:tcBorders>
            <w:hideMark/>
          </w:tcPr>
          <w:p w14:paraId="3D0B290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BB+(mex)</w:t>
            </w:r>
          </w:p>
        </w:tc>
        <w:tc>
          <w:tcPr>
            <w:tcW w:w="1328" w:type="dxa"/>
            <w:tcBorders>
              <w:top w:val="single" w:sz="4" w:space="0" w:color="auto"/>
              <w:left w:val="single" w:sz="4" w:space="0" w:color="auto"/>
              <w:bottom w:val="single" w:sz="4" w:space="0" w:color="auto"/>
              <w:right w:val="single" w:sz="4" w:space="0" w:color="auto"/>
            </w:tcBorders>
            <w:hideMark/>
          </w:tcPr>
          <w:p w14:paraId="7032EB67"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Ba1.mx</w:t>
            </w:r>
          </w:p>
        </w:tc>
        <w:tc>
          <w:tcPr>
            <w:tcW w:w="1031" w:type="dxa"/>
            <w:tcBorders>
              <w:top w:val="single" w:sz="4" w:space="0" w:color="auto"/>
              <w:left w:val="single" w:sz="4" w:space="0" w:color="auto"/>
              <w:bottom w:val="single" w:sz="4" w:space="0" w:color="auto"/>
              <w:right w:val="single" w:sz="4" w:space="0" w:color="auto"/>
            </w:tcBorders>
            <w:hideMark/>
          </w:tcPr>
          <w:p w14:paraId="6C7DCF24"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w:t>
            </w:r>
          </w:p>
        </w:tc>
        <w:tc>
          <w:tcPr>
            <w:tcW w:w="1036" w:type="dxa"/>
            <w:tcBorders>
              <w:top w:val="single" w:sz="4" w:space="0" w:color="auto"/>
              <w:left w:val="single" w:sz="4" w:space="0" w:color="auto"/>
              <w:bottom w:val="single" w:sz="4" w:space="0" w:color="auto"/>
              <w:right w:val="single" w:sz="4" w:space="0" w:color="auto"/>
            </w:tcBorders>
            <w:hideMark/>
          </w:tcPr>
          <w:p w14:paraId="31809AA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w:t>
            </w:r>
          </w:p>
        </w:tc>
        <w:tc>
          <w:tcPr>
            <w:tcW w:w="1505" w:type="dxa"/>
            <w:vMerge w:val="restart"/>
            <w:tcBorders>
              <w:top w:val="single" w:sz="4" w:space="0" w:color="auto"/>
              <w:left w:val="single" w:sz="4" w:space="0" w:color="auto"/>
              <w:right w:val="single" w:sz="4" w:space="0" w:color="auto"/>
            </w:tcBorders>
            <w:vAlign w:val="center"/>
          </w:tcPr>
          <w:p w14:paraId="2DBACFC4"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5</w:t>
            </w:r>
          </w:p>
        </w:tc>
        <w:tc>
          <w:tcPr>
            <w:tcW w:w="2665" w:type="dxa"/>
            <w:vMerge w:val="restart"/>
            <w:tcBorders>
              <w:top w:val="single" w:sz="4" w:space="0" w:color="auto"/>
              <w:left w:val="single" w:sz="4" w:space="0" w:color="auto"/>
              <w:right w:val="single" w:sz="4" w:space="0" w:color="auto"/>
            </w:tcBorders>
            <w:vAlign w:val="center"/>
          </w:tcPr>
          <w:p w14:paraId="72C161C6" w14:textId="77777777" w:rsidR="007E7CD4" w:rsidRPr="009B2546" w:rsidRDefault="007E7CD4" w:rsidP="004244CB">
            <w:pPr>
              <w:jc w:val="center"/>
              <w:rPr>
                <w:rFonts w:asciiTheme="minorHAnsi" w:hAnsiTheme="minorHAnsi" w:cstheme="minorHAnsi"/>
                <w:lang w:val="es-MX"/>
              </w:rPr>
            </w:pPr>
            <w:r w:rsidRPr="009B2546">
              <w:rPr>
                <w:rFonts w:asciiTheme="minorHAnsi" w:hAnsiTheme="minorHAnsi" w:cstheme="minorHAnsi"/>
                <w:lang w:val="es-MX"/>
              </w:rPr>
              <w:t>A ser determinado por la Licitante</w:t>
            </w:r>
          </w:p>
        </w:tc>
      </w:tr>
      <w:tr w:rsidR="007E7CD4" w:rsidRPr="007E7CD4" w14:paraId="43F39DFE"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0BFCD59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w:t>
            </w:r>
          </w:p>
        </w:tc>
        <w:tc>
          <w:tcPr>
            <w:tcW w:w="1179" w:type="dxa"/>
            <w:tcBorders>
              <w:top w:val="single" w:sz="4" w:space="0" w:color="auto"/>
              <w:left w:val="single" w:sz="4" w:space="0" w:color="auto"/>
              <w:bottom w:val="single" w:sz="4" w:space="0" w:color="auto"/>
              <w:right w:val="single" w:sz="4" w:space="0" w:color="auto"/>
            </w:tcBorders>
            <w:hideMark/>
          </w:tcPr>
          <w:p w14:paraId="7D99E3F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BB(mex)</w:t>
            </w:r>
          </w:p>
        </w:tc>
        <w:tc>
          <w:tcPr>
            <w:tcW w:w="1328" w:type="dxa"/>
            <w:tcBorders>
              <w:top w:val="single" w:sz="4" w:space="0" w:color="auto"/>
              <w:left w:val="single" w:sz="4" w:space="0" w:color="auto"/>
              <w:bottom w:val="single" w:sz="4" w:space="0" w:color="auto"/>
              <w:right w:val="single" w:sz="4" w:space="0" w:color="auto"/>
            </w:tcBorders>
            <w:hideMark/>
          </w:tcPr>
          <w:p w14:paraId="13CBF8E4"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Ba2.mx</w:t>
            </w:r>
          </w:p>
        </w:tc>
        <w:tc>
          <w:tcPr>
            <w:tcW w:w="1031" w:type="dxa"/>
            <w:tcBorders>
              <w:top w:val="single" w:sz="4" w:space="0" w:color="auto"/>
              <w:left w:val="single" w:sz="4" w:space="0" w:color="auto"/>
              <w:bottom w:val="single" w:sz="4" w:space="0" w:color="auto"/>
              <w:right w:val="single" w:sz="4" w:space="0" w:color="auto"/>
            </w:tcBorders>
            <w:hideMark/>
          </w:tcPr>
          <w:p w14:paraId="1317FB1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w:t>
            </w:r>
          </w:p>
        </w:tc>
        <w:tc>
          <w:tcPr>
            <w:tcW w:w="1036" w:type="dxa"/>
            <w:tcBorders>
              <w:top w:val="single" w:sz="4" w:space="0" w:color="auto"/>
              <w:left w:val="single" w:sz="4" w:space="0" w:color="auto"/>
              <w:bottom w:val="single" w:sz="4" w:space="0" w:color="auto"/>
              <w:right w:val="single" w:sz="4" w:space="0" w:color="auto"/>
            </w:tcBorders>
            <w:hideMark/>
          </w:tcPr>
          <w:p w14:paraId="1A08D7B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w:t>
            </w:r>
          </w:p>
        </w:tc>
        <w:tc>
          <w:tcPr>
            <w:tcW w:w="1505" w:type="dxa"/>
            <w:vMerge/>
            <w:tcBorders>
              <w:left w:val="single" w:sz="4" w:space="0" w:color="auto"/>
              <w:right w:val="single" w:sz="4" w:space="0" w:color="auto"/>
            </w:tcBorders>
          </w:tcPr>
          <w:p w14:paraId="6048FF1E"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6B700819" w14:textId="77777777" w:rsidR="007E7CD4" w:rsidRPr="009B2546" w:rsidRDefault="007E7CD4" w:rsidP="004244CB">
            <w:pPr>
              <w:rPr>
                <w:rFonts w:asciiTheme="minorHAnsi" w:hAnsiTheme="minorHAnsi" w:cstheme="minorHAnsi"/>
                <w:lang w:val="es-MX"/>
              </w:rPr>
            </w:pPr>
          </w:p>
        </w:tc>
      </w:tr>
      <w:tr w:rsidR="007E7CD4" w:rsidRPr="007E7CD4" w14:paraId="4DAA7524"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7400FD4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mxBB-</w:t>
            </w:r>
          </w:p>
        </w:tc>
        <w:tc>
          <w:tcPr>
            <w:tcW w:w="1179" w:type="dxa"/>
            <w:tcBorders>
              <w:top w:val="single" w:sz="4" w:space="0" w:color="auto"/>
              <w:left w:val="single" w:sz="4" w:space="0" w:color="auto"/>
              <w:bottom w:val="single" w:sz="4" w:space="0" w:color="auto"/>
              <w:right w:val="single" w:sz="4" w:space="0" w:color="auto"/>
            </w:tcBorders>
            <w:hideMark/>
          </w:tcPr>
          <w:p w14:paraId="65025F9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BB-(mex)</w:t>
            </w:r>
          </w:p>
        </w:tc>
        <w:tc>
          <w:tcPr>
            <w:tcW w:w="1328" w:type="dxa"/>
            <w:tcBorders>
              <w:top w:val="single" w:sz="4" w:space="0" w:color="auto"/>
              <w:left w:val="single" w:sz="4" w:space="0" w:color="auto"/>
              <w:bottom w:val="single" w:sz="4" w:space="0" w:color="auto"/>
              <w:right w:val="single" w:sz="4" w:space="0" w:color="auto"/>
            </w:tcBorders>
            <w:hideMark/>
          </w:tcPr>
          <w:p w14:paraId="271B18ED"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Ba3.mx</w:t>
            </w:r>
          </w:p>
        </w:tc>
        <w:tc>
          <w:tcPr>
            <w:tcW w:w="1031" w:type="dxa"/>
            <w:tcBorders>
              <w:top w:val="single" w:sz="4" w:space="0" w:color="auto"/>
              <w:left w:val="single" w:sz="4" w:space="0" w:color="auto"/>
              <w:bottom w:val="single" w:sz="4" w:space="0" w:color="auto"/>
              <w:right w:val="single" w:sz="4" w:space="0" w:color="auto"/>
            </w:tcBorders>
            <w:hideMark/>
          </w:tcPr>
          <w:p w14:paraId="5597FE7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BB-</w:t>
            </w:r>
          </w:p>
        </w:tc>
        <w:tc>
          <w:tcPr>
            <w:tcW w:w="1036" w:type="dxa"/>
            <w:tcBorders>
              <w:top w:val="single" w:sz="4" w:space="0" w:color="auto"/>
              <w:left w:val="single" w:sz="4" w:space="0" w:color="auto"/>
              <w:bottom w:val="single" w:sz="4" w:space="0" w:color="auto"/>
              <w:right w:val="single" w:sz="4" w:space="0" w:color="auto"/>
            </w:tcBorders>
            <w:hideMark/>
          </w:tcPr>
          <w:p w14:paraId="430AB257"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BB-/M</w:t>
            </w:r>
          </w:p>
        </w:tc>
        <w:tc>
          <w:tcPr>
            <w:tcW w:w="1505" w:type="dxa"/>
            <w:vMerge/>
            <w:tcBorders>
              <w:left w:val="single" w:sz="4" w:space="0" w:color="auto"/>
              <w:right w:val="single" w:sz="4" w:space="0" w:color="auto"/>
            </w:tcBorders>
          </w:tcPr>
          <w:p w14:paraId="0C687E8A"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1FCB19D3" w14:textId="77777777" w:rsidR="007E7CD4" w:rsidRPr="009B2546" w:rsidRDefault="007E7CD4" w:rsidP="004244CB">
            <w:pPr>
              <w:rPr>
                <w:rFonts w:asciiTheme="minorHAnsi" w:hAnsiTheme="minorHAnsi" w:cstheme="minorHAnsi"/>
                <w:lang w:val="es-MX"/>
              </w:rPr>
            </w:pPr>
          </w:p>
        </w:tc>
      </w:tr>
      <w:tr w:rsidR="007E7CD4" w:rsidRPr="007E7CD4" w14:paraId="276D5ED2"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1F5CB67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w:t>
            </w:r>
          </w:p>
        </w:tc>
        <w:tc>
          <w:tcPr>
            <w:tcW w:w="1179" w:type="dxa"/>
            <w:tcBorders>
              <w:top w:val="single" w:sz="4" w:space="0" w:color="auto"/>
              <w:left w:val="single" w:sz="4" w:space="0" w:color="auto"/>
              <w:bottom w:val="single" w:sz="4" w:space="0" w:color="auto"/>
              <w:right w:val="single" w:sz="4" w:space="0" w:color="auto"/>
            </w:tcBorders>
            <w:hideMark/>
          </w:tcPr>
          <w:p w14:paraId="42D13C57"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B+(mex)</w:t>
            </w:r>
          </w:p>
        </w:tc>
        <w:tc>
          <w:tcPr>
            <w:tcW w:w="1328" w:type="dxa"/>
            <w:tcBorders>
              <w:top w:val="single" w:sz="4" w:space="0" w:color="auto"/>
              <w:left w:val="single" w:sz="4" w:space="0" w:color="auto"/>
              <w:bottom w:val="single" w:sz="4" w:space="0" w:color="auto"/>
              <w:right w:val="single" w:sz="4" w:space="0" w:color="auto"/>
            </w:tcBorders>
            <w:hideMark/>
          </w:tcPr>
          <w:p w14:paraId="70049D2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B1.mx</w:t>
            </w:r>
          </w:p>
        </w:tc>
        <w:tc>
          <w:tcPr>
            <w:tcW w:w="1031" w:type="dxa"/>
            <w:tcBorders>
              <w:top w:val="single" w:sz="4" w:space="0" w:color="auto"/>
              <w:left w:val="single" w:sz="4" w:space="0" w:color="auto"/>
              <w:bottom w:val="single" w:sz="4" w:space="0" w:color="auto"/>
              <w:right w:val="single" w:sz="4" w:space="0" w:color="auto"/>
            </w:tcBorders>
            <w:hideMark/>
          </w:tcPr>
          <w:p w14:paraId="7C0E19A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w:t>
            </w:r>
          </w:p>
        </w:tc>
        <w:tc>
          <w:tcPr>
            <w:tcW w:w="1036" w:type="dxa"/>
            <w:tcBorders>
              <w:top w:val="single" w:sz="4" w:space="0" w:color="auto"/>
              <w:left w:val="single" w:sz="4" w:space="0" w:color="auto"/>
              <w:bottom w:val="single" w:sz="4" w:space="0" w:color="auto"/>
              <w:right w:val="single" w:sz="4" w:space="0" w:color="auto"/>
            </w:tcBorders>
            <w:hideMark/>
          </w:tcPr>
          <w:p w14:paraId="43FA8A36"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w:t>
            </w:r>
          </w:p>
        </w:tc>
        <w:tc>
          <w:tcPr>
            <w:tcW w:w="1505" w:type="dxa"/>
            <w:vMerge/>
            <w:tcBorders>
              <w:left w:val="single" w:sz="4" w:space="0" w:color="auto"/>
              <w:right w:val="single" w:sz="4" w:space="0" w:color="auto"/>
            </w:tcBorders>
          </w:tcPr>
          <w:p w14:paraId="7D95072A"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5940D662" w14:textId="77777777" w:rsidR="007E7CD4" w:rsidRPr="009B2546" w:rsidRDefault="007E7CD4" w:rsidP="004244CB">
            <w:pPr>
              <w:rPr>
                <w:rFonts w:asciiTheme="minorHAnsi" w:hAnsiTheme="minorHAnsi" w:cstheme="minorHAnsi"/>
                <w:lang w:val="es-MX"/>
              </w:rPr>
            </w:pPr>
          </w:p>
        </w:tc>
      </w:tr>
      <w:tr w:rsidR="007E7CD4" w:rsidRPr="007E7CD4" w14:paraId="248D1B6A"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29DB636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w:t>
            </w:r>
          </w:p>
        </w:tc>
        <w:tc>
          <w:tcPr>
            <w:tcW w:w="1179" w:type="dxa"/>
            <w:tcBorders>
              <w:top w:val="single" w:sz="4" w:space="0" w:color="auto"/>
              <w:left w:val="single" w:sz="4" w:space="0" w:color="auto"/>
              <w:bottom w:val="single" w:sz="4" w:space="0" w:color="auto"/>
              <w:right w:val="single" w:sz="4" w:space="0" w:color="auto"/>
            </w:tcBorders>
            <w:hideMark/>
          </w:tcPr>
          <w:p w14:paraId="60801F7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B(mex)</w:t>
            </w:r>
          </w:p>
        </w:tc>
        <w:tc>
          <w:tcPr>
            <w:tcW w:w="1328" w:type="dxa"/>
            <w:tcBorders>
              <w:top w:val="single" w:sz="4" w:space="0" w:color="auto"/>
              <w:left w:val="single" w:sz="4" w:space="0" w:color="auto"/>
              <w:bottom w:val="single" w:sz="4" w:space="0" w:color="auto"/>
              <w:right w:val="single" w:sz="4" w:space="0" w:color="auto"/>
            </w:tcBorders>
            <w:hideMark/>
          </w:tcPr>
          <w:p w14:paraId="2E44A81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B2.mx</w:t>
            </w:r>
          </w:p>
        </w:tc>
        <w:tc>
          <w:tcPr>
            <w:tcW w:w="1031" w:type="dxa"/>
            <w:tcBorders>
              <w:top w:val="single" w:sz="4" w:space="0" w:color="auto"/>
              <w:left w:val="single" w:sz="4" w:space="0" w:color="auto"/>
              <w:bottom w:val="single" w:sz="4" w:space="0" w:color="auto"/>
              <w:right w:val="single" w:sz="4" w:space="0" w:color="auto"/>
            </w:tcBorders>
            <w:hideMark/>
          </w:tcPr>
          <w:p w14:paraId="1AF09415"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w:t>
            </w:r>
          </w:p>
        </w:tc>
        <w:tc>
          <w:tcPr>
            <w:tcW w:w="1036" w:type="dxa"/>
            <w:tcBorders>
              <w:top w:val="single" w:sz="4" w:space="0" w:color="auto"/>
              <w:left w:val="single" w:sz="4" w:space="0" w:color="auto"/>
              <w:bottom w:val="single" w:sz="4" w:space="0" w:color="auto"/>
              <w:right w:val="single" w:sz="4" w:space="0" w:color="auto"/>
            </w:tcBorders>
            <w:hideMark/>
          </w:tcPr>
          <w:p w14:paraId="1A6D9F6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w:t>
            </w:r>
          </w:p>
        </w:tc>
        <w:tc>
          <w:tcPr>
            <w:tcW w:w="1505" w:type="dxa"/>
            <w:vMerge/>
            <w:tcBorders>
              <w:left w:val="single" w:sz="4" w:space="0" w:color="auto"/>
              <w:right w:val="single" w:sz="4" w:space="0" w:color="auto"/>
            </w:tcBorders>
          </w:tcPr>
          <w:p w14:paraId="7A8A0278"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1B8DA8B0" w14:textId="77777777" w:rsidR="007E7CD4" w:rsidRPr="009B2546" w:rsidRDefault="007E7CD4" w:rsidP="004244CB">
            <w:pPr>
              <w:rPr>
                <w:rFonts w:asciiTheme="minorHAnsi" w:hAnsiTheme="minorHAnsi" w:cstheme="minorHAnsi"/>
                <w:lang w:val="es-MX"/>
              </w:rPr>
            </w:pPr>
          </w:p>
        </w:tc>
      </w:tr>
      <w:tr w:rsidR="007E7CD4" w:rsidRPr="007E7CD4" w14:paraId="57C47216"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5461832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mxB-</w:t>
            </w:r>
          </w:p>
        </w:tc>
        <w:tc>
          <w:tcPr>
            <w:tcW w:w="1179" w:type="dxa"/>
            <w:tcBorders>
              <w:top w:val="single" w:sz="4" w:space="0" w:color="auto"/>
              <w:left w:val="single" w:sz="4" w:space="0" w:color="auto"/>
              <w:bottom w:val="single" w:sz="4" w:space="0" w:color="auto"/>
              <w:right w:val="single" w:sz="4" w:space="0" w:color="auto"/>
            </w:tcBorders>
            <w:hideMark/>
          </w:tcPr>
          <w:p w14:paraId="3BF2551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B-(mex)</w:t>
            </w:r>
          </w:p>
        </w:tc>
        <w:tc>
          <w:tcPr>
            <w:tcW w:w="1328" w:type="dxa"/>
            <w:tcBorders>
              <w:top w:val="single" w:sz="4" w:space="0" w:color="auto"/>
              <w:left w:val="single" w:sz="4" w:space="0" w:color="auto"/>
              <w:bottom w:val="single" w:sz="4" w:space="0" w:color="auto"/>
              <w:right w:val="single" w:sz="4" w:space="0" w:color="auto"/>
            </w:tcBorders>
            <w:hideMark/>
          </w:tcPr>
          <w:p w14:paraId="5AB794AB"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B3.mx</w:t>
            </w:r>
          </w:p>
        </w:tc>
        <w:tc>
          <w:tcPr>
            <w:tcW w:w="1031" w:type="dxa"/>
            <w:tcBorders>
              <w:top w:val="single" w:sz="4" w:space="0" w:color="auto"/>
              <w:left w:val="single" w:sz="4" w:space="0" w:color="auto"/>
              <w:bottom w:val="single" w:sz="4" w:space="0" w:color="auto"/>
              <w:right w:val="single" w:sz="4" w:space="0" w:color="auto"/>
            </w:tcBorders>
            <w:hideMark/>
          </w:tcPr>
          <w:p w14:paraId="4FCF563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B -</w:t>
            </w:r>
          </w:p>
        </w:tc>
        <w:tc>
          <w:tcPr>
            <w:tcW w:w="1036" w:type="dxa"/>
            <w:tcBorders>
              <w:top w:val="single" w:sz="4" w:space="0" w:color="auto"/>
              <w:left w:val="single" w:sz="4" w:space="0" w:color="auto"/>
              <w:bottom w:val="single" w:sz="4" w:space="0" w:color="auto"/>
              <w:right w:val="single" w:sz="4" w:space="0" w:color="auto"/>
            </w:tcBorders>
            <w:hideMark/>
          </w:tcPr>
          <w:p w14:paraId="602C2E2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B-/M</w:t>
            </w:r>
          </w:p>
        </w:tc>
        <w:tc>
          <w:tcPr>
            <w:tcW w:w="1505" w:type="dxa"/>
            <w:vMerge/>
            <w:tcBorders>
              <w:left w:val="single" w:sz="4" w:space="0" w:color="auto"/>
              <w:right w:val="single" w:sz="4" w:space="0" w:color="auto"/>
            </w:tcBorders>
          </w:tcPr>
          <w:p w14:paraId="19F2D59A"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13F9231B" w14:textId="77777777" w:rsidR="007E7CD4" w:rsidRPr="009B2546" w:rsidRDefault="007E7CD4" w:rsidP="004244CB">
            <w:pPr>
              <w:rPr>
                <w:rFonts w:asciiTheme="minorHAnsi" w:hAnsiTheme="minorHAnsi" w:cstheme="minorHAnsi"/>
                <w:lang w:val="es-MX"/>
              </w:rPr>
            </w:pPr>
          </w:p>
        </w:tc>
      </w:tr>
      <w:tr w:rsidR="007E7CD4" w:rsidRPr="007E7CD4" w14:paraId="06785B88" w14:textId="77777777" w:rsidTr="00AD735E">
        <w:trPr>
          <w:trHeight w:val="176"/>
          <w:jc w:val="center"/>
        </w:trPr>
        <w:tc>
          <w:tcPr>
            <w:tcW w:w="1468" w:type="dxa"/>
            <w:tcBorders>
              <w:top w:val="single" w:sz="4" w:space="0" w:color="auto"/>
              <w:left w:val="single" w:sz="4" w:space="0" w:color="auto"/>
              <w:bottom w:val="single" w:sz="4" w:space="0" w:color="auto"/>
              <w:right w:val="single" w:sz="4" w:space="0" w:color="auto"/>
            </w:tcBorders>
            <w:hideMark/>
          </w:tcPr>
          <w:p w14:paraId="2659A76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mxCCC</w:t>
            </w:r>
          </w:p>
        </w:tc>
        <w:tc>
          <w:tcPr>
            <w:tcW w:w="1179" w:type="dxa"/>
            <w:tcBorders>
              <w:top w:val="single" w:sz="4" w:space="0" w:color="auto"/>
              <w:left w:val="single" w:sz="4" w:space="0" w:color="auto"/>
              <w:bottom w:val="single" w:sz="4" w:space="0" w:color="auto"/>
              <w:right w:val="single" w:sz="4" w:space="0" w:color="auto"/>
            </w:tcBorders>
            <w:hideMark/>
          </w:tcPr>
          <w:p w14:paraId="58792750"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CCC(mex)</w:t>
            </w:r>
          </w:p>
        </w:tc>
        <w:tc>
          <w:tcPr>
            <w:tcW w:w="1328" w:type="dxa"/>
            <w:tcBorders>
              <w:top w:val="single" w:sz="4" w:space="0" w:color="auto"/>
              <w:left w:val="single" w:sz="4" w:space="0" w:color="auto"/>
              <w:bottom w:val="single" w:sz="4" w:space="0" w:color="auto"/>
              <w:right w:val="single" w:sz="4" w:space="0" w:color="auto"/>
            </w:tcBorders>
            <w:hideMark/>
          </w:tcPr>
          <w:p w14:paraId="3AE607A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Caa.mx</w:t>
            </w:r>
          </w:p>
        </w:tc>
        <w:tc>
          <w:tcPr>
            <w:tcW w:w="1031" w:type="dxa"/>
            <w:tcBorders>
              <w:top w:val="single" w:sz="4" w:space="0" w:color="auto"/>
              <w:left w:val="single" w:sz="4" w:space="0" w:color="auto"/>
              <w:bottom w:val="single" w:sz="4" w:space="0" w:color="auto"/>
              <w:right w:val="single" w:sz="4" w:space="0" w:color="auto"/>
            </w:tcBorders>
            <w:hideMark/>
          </w:tcPr>
          <w:p w14:paraId="25C122A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C+</w:t>
            </w:r>
          </w:p>
        </w:tc>
        <w:tc>
          <w:tcPr>
            <w:tcW w:w="1036" w:type="dxa"/>
            <w:tcBorders>
              <w:top w:val="single" w:sz="4" w:space="0" w:color="auto"/>
              <w:left w:val="single" w:sz="4" w:space="0" w:color="auto"/>
              <w:bottom w:val="single" w:sz="4" w:space="0" w:color="auto"/>
              <w:right w:val="single" w:sz="4" w:space="0" w:color="auto"/>
            </w:tcBorders>
          </w:tcPr>
          <w:p w14:paraId="7D5A6FD3" w14:textId="77777777" w:rsidR="007E7CD4" w:rsidRPr="009B2546" w:rsidRDefault="007E7CD4" w:rsidP="004244CB">
            <w:pPr>
              <w:rPr>
                <w:rFonts w:asciiTheme="minorHAnsi" w:hAnsiTheme="minorHAnsi" w:cstheme="minorHAnsi"/>
                <w:lang w:val="es-MX"/>
              </w:rPr>
            </w:pPr>
          </w:p>
        </w:tc>
        <w:tc>
          <w:tcPr>
            <w:tcW w:w="1505" w:type="dxa"/>
            <w:vMerge/>
            <w:tcBorders>
              <w:left w:val="single" w:sz="4" w:space="0" w:color="auto"/>
              <w:right w:val="single" w:sz="4" w:space="0" w:color="auto"/>
            </w:tcBorders>
          </w:tcPr>
          <w:p w14:paraId="1180DCBA"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17A094C7" w14:textId="77777777" w:rsidR="007E7CD4" w:rsidRPr="009B2546" w:rsidRDefault="007E7CD4" w:rsidP="004244CB">
            <w:pPr>
              <w:rPr>
                <w:rFonts w:asciiTheme="minorHAnsi" w:hAnsiTheme="minorHAnsi" w:cstheme="minorHAnsi"/>
                <w:lang w:val="es-MX"/>
              </w:rPr>
            </w:pPr>
          </w:p>
        </w:tc>
      </w:tr>
      <w:tr w:rsidR="007E7CD4" w:rsidRPr="007E7CD4" w14:paraId="0C6D1F68"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525C1D96"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mxCC</w:t>
            </w:r>
          </w:p>
        </w:tc>
        <w:tc>
          <w:tcPr>
            <w:tcW w:w="1179" w:type="dxa"/>
            <w:tcBorders>
              <w:top w:val="single" w:sz="4" w:space="0" w:color="auto"/>
              <w:left w:val="single" w:sz="4" w:space="0" w:color="auto"/>
              <w:bottom w:val="single" w:sz="4" w:space="0" w:color="auto"/>
              <w:right w:val="single" w:sz="4" w:space="0" w:color="auto"/>
            </w:tcBorders>
            <w:hideMark/>
          </w:tcPr>
          <w:p w14:paraId="32E7F1A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CC(mex)</w:t>
            </w:r>
          </w:p>
        </w:tc>
        <w:tc>
          <w:tcPr>
            <w:tcW w:w="1328" w:type="dxa"/>
            <w:tcBorders>
              <w:top w:val="single" w:sz="4" w:space="0" w:color="auto"/>
              <w:left w:val="single" w:sz="4" w:space="0" w:color="auto"/>
              <w:bottom w:val="single" w:sz="4" w:space="0" w:color="auto"/>
              <w:right w:val="single" w:sz="4" w:space="0" w:color="auto"/>
            </w:tcBorders>
            <w:hideMark/>
          </w:tcPr>
          <w:p w14:paraId="072DD48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Ca.mx</w:t>
            </w:r>
          </w:p>
        </w:tc>
        <w:tc>
          <w:tcPr>
            <w:tcW w:w="1031" w:type="dxa"/>
            <w:tcBorders>
              <w:top w:val="single" w:sz="4" w:space="0" w:color="auto"/>
              <w:left w:val="single" w:sz="4" w:space="0" w:color="auto"/>
              <w:bottom w:val="single" w:sz="4" w:space="0" w:color="auto"/>
              <w:right w:val="single" w:sz="4" w:space="0" w:color="auto"/>
            </w:tcBorders>
            <w:hideMark/>
          </w:tcPr>
          <w:p w14:paraId="043E2DFC"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C</w:t>
            </w:r>
          </w:p>
        </w:tc>
        <w:tc>
          <w:tcPr>
            <w:tcW w:w="1036" w:type="dxa"/>
            <w:tcBorders>
              <w:top w:val="single" w:sz="4" w:space="0" w:color="auto"/>
              <w:left w:val="single" w:sz="4" w:space="0" w:color="auto"/>
              <w:bottom w:val="single" w:sz="4" w:space="0" w:color="auto"/>
              <w:right w:val="single" w:sz="4" w:space="0" w:color="auto"/>
            </w:tcBorders>
          </w:tcPr>
          <w:p w14:paraId="6076DD35" w14:textId="77777777" w:rsidR="007E7CD4" w:rsidRPr="009B2546" w:rsidRDefault="007E7CD4" w:rsidP="004244CB">
            <w:pPr>
              <w:rPr>
                <w:rFonts w:asciiTheme="minorHAnsi" w:hAnsiTheme="minorHAnsi" w:cstheme="minorHAnsi"/>
                <w:lang w:val="es-MX"/>
              </w:rPr>
            </w:pPr>
          </w:p>
        </w:tc>
        <w:tc>
          <w:tcPr>
            <w:tcW w:w="1505" w:type="dxa"/>
            <w:vMerge/>
            <w:tcBorders>
              <w:left w:val="single" w:sz="4" w:space="0" w:color="auto"/>
              <w:right w:val="single" w:sz="4" w:space="0" w:color="auto"/>
            </w:tcBorders>
          </w:tcPr>
          <w:p w14:paraId="4B113117"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6D951C57" w14:textId="77777777" w:rsidR="007E7CD4" w:rsidRPr="009B2546" w:rsidRDefault="007E7CD4" w:rsidP="004244CB">
            <w:pPr>
              <w:rPr>
                <w:rFonts w:asciiTheme="minorHAnsi" w:hAnsiTheme="minorHAnsi" w:cstheme="minorHAnsi"/>
                <w:lang w:val="es-MX"/>
              </w:rPr>
            </w:pPr>
          </w:p>
        </w:tc>
      </w:tr>
      <w:tr w:rsidR="007E7CD4" w:rsidRPr="007E7CD4" w14:paraId="37501A3E"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515A9E8A"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mxC</w:t>
            </w:r>
          </w:p>
        </w:tc>
        <w:tc>
          <w:tcPr>
            <w:tcW w:w="1179" w:type="dxa"/>
            <w:tcBorders>
              <w:top w:val="single" w:sz="4" w:space="0" w:color="auto"/>
              <w:left w:val="single" w:sz="4" w:space="0" w:color="auto"/>
              <w:bottom w:val="single" w:sz="4" w:space="0" w:color="auto"/>
              <w:right w:val="single" w:sz="4" w:space="0" w:color="auto"/>
            </w:tcBorders>
            <w:hideMark/>
          </w:tcPr>
          <w:p w14:paraId="1C80F218"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C(mex)</w:t>
            </w:r>
          </w:p>
        </w:tc>
        <w:tc>
          <w:tcPr>
            <w:tcW w:w="1328" w:type="dxa"/>
            <w:tcBorders>
              <w:top w:val="single" w:sz="4" w:space="0" w:color="auto"/>
              <w:left w:val="single" w:sz="4" w:space="0" w:color="auto"/>
              <w:bottom w:val="single" w:sz="4" w:space="0" w:color="auto"/>
              <w:right w:val="single" w:sz="4" w:space="0" w:color="auto"/>
            </w:tcBorders>
            <w:hideMark/>
          </w:tcPr>
          <w:p w14:paraId="19D45405"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C.mx</w:t>
            </w:r>
          </w:p>
        </w:tc>
        <w:tc>
          <w:tcPr>
            <w:tcW w:w="1031" w:type="dxa"/>
            <w:tcBorders>
              <w:top w:val="single" w:sz="4" w:space="0" w:color="auto"/>
              <w:left w:val="single" w:sz="4" w:space="0" w:color="auto"/>
              <w:bottom w:val="single" w:sz="4" w:space="0" w:color="auto"/>
              <w:right w:val="single" w:sz="4" w:space="0" w:color="auto"/>
            </w:tcBorders>
            <w:hideMark/>
          </w:tcPr>
          <w:p w14:paraId="01A7FA5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C-</w:t>
            </w:r>
          </w:p>
        </w:tc>
        <w:tc>
          <w:tcPr>
            <w:tcW w:w="1036" w:type="dxa"/>
            <w:tcBorders>
              <w:top w:val="single" w:sz="4" w:space="0" w:color="auto"/>
              <w:left w:val="single" w:sz="4" w:space="0" w:color="auto"/>
              <w:bottom w:val="single" w:sz="4" w:space="0" w:color="auto"/>
              <w:right w:val="single" w:sz="4" w:space="0" w:color="auto"/>
            </w:tcBorders>
            <w:hideMark/>
          </w:tcPr>
          <w:p w14:paraId="243CA49E"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C/M</w:t>
            </w:r>
          </w:p>
        </w:tc>
        <w:tc>
          <w:tcPr>
            <w:tcW w:w="1505" w:type="dxa"/>
            <w:vMerge/>
            <w:tcBorders>
              <w:left w:val="single" w:sz="4" w:space="0" w:color="auto"/>
              <w:bottom w:val="single" w:sz="4" w:space="0" w:color="auto"/>
              <w:right w:val="single" w:sz="4" w:space="0" w:color="auto"/>
            </w:tcBorders>
          </w:tcPr>
          <w:p w14:paraId="45840B47"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75B18BE0" w14:textId="77777777" w:rsidR="007E7CD4" w:rsidRPr="009B2546" w:rsidRDefault="007E7CD4" w:rsidP="004244CB">
            <w:pPr>
              <w:rPr>
                <w:rFonts w:asciiTheme="minorHAnsi" w:hAnsiTheme="minorHAnsi" w:cstheme="minorHAnsi"/>
                <w:lang w:val="es-MX"/>
              </w:rPr>
            </w:pPr>
          </w:p>
        </w:tc>
      </w:tr>
      <w:tr w:rsidR="007E7CD4" w:rsidRPr="007E7CD4" w14:paraId="3BA5DD6C"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hideMark/>
          </w:tcPr>
          <w:p w14:paraId="170B9EC2"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mxD</w:t>
            </w:r>
          </w:p>
        </w:tc>
        <w:tc>
          <w:tcPr>
            <w:tcW w:w="1179" w:type="dxa"/>
            <w:tcBorders>
              <w:top w:val="single" w:sz="4" w:space="0" w:color="auto"/>
              <w:left w:val="single" w:sz="4" w:space="0" w:color="auto"/>
              <w:bottom w:val="single" w:sz="4" w:space="0" w:color="auto"/>
              <w:right w:val="single" w:sz="4" w:space="0" w:color="auto"/>
            </w:tcBorders>
            <w:hideMark/>
          </w:tcPr>
          <w:p w14:paraId="33D630F9"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D(mex)</w:t>
            </w:r>
          </w:p>
        </w:tc>
        <w:tc>
          <w:tcPr>
            <w:tcW w:w="1328" w:type="dxa"/>
            <w:tcBorders>
              <w:top w:val="single" w:sz="4" w:space="0" w:color="auto"/>
              <w:left w:val="single" w:sz="4" w:space="0" w:color="auto"/>
              <w:bottom w:val="single" w:sz="4" w:space="0" w:color="auto"/>
              <w:right w:val="single" w:sz="4" w:space="0" w:color="auto"/>
            </w:tcBorders>
          </w:tcPr>
          <w:p w14:paraId="3B2198A6" w14:textId="77777777" w:rsidR="007E7CD4" w:rsidRPr="009B2546" w:rsidRDefault="007E7CD4" w:rsidP="004244CB">
            <w:pPr>
              <w:rPr>
                <w:rFonts w:asciiTheme="minorHAnsi" w:hAnsiTheme="minorHAnsi" w:cstheme="minorHAnsi"/>
                <w:lang w:val="es-MX"/>
              </w:rPr>
            </w:pPr>
          </w:p>
        </w:tc>
        <w:tc>
          <w:tcPr>
            <w:tcW w:w="1031" w:type="dxa"/>
            <w:tcBorders>
              <w:top w:val="single" w:sz="4" w:space="0" w:color="auto"/>
              <w:left w:val="single" w:sz="4" w:space="0" w:color="auto"/>
              <w:bottom w:val="single" w:sz="4" w:space="0" w:color="auto"/>
              <w:right w:val="single" w:sz="4" w:space="0" w:color="auto"/>
            </w:tcBorders>
            <w:hideMark/>
          </w:tcPr>
          <w:p w14:paraId="12E9EA21"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HR D</w:t>
            </w:r>
          </w:p>
        </w:tc>
        <w:tc>
          <w:tcPr>
            <w:tcW w:w="1036" w:type="dxa"/>
            <w:tcBorders>
              <w:top w:val="single" w:sz="4" w:space="0" w:color="auto"/>
              <w:left w:val="single" w:sz="4" w:space="0" w:color="auto"/>
              <w:bottom w:val="single" w:sz="4" w:space="0" w:color="auto"/>
              <w:right w:val="single" w:sz="4" w:space="0" w:color="auto"/>
            </w:tcBorders>
            <w:hideMark/>
          </w:tcPr>
          <w:p w14:paraId="32C7B4F4"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D/M</w:t>
            </w:r>
          </w:p>
        </w:tc>
        <w:tc>
          <w:tcPr>
            <w:tcW w:w="1505" w:type="dxa"/>
            <w:vMerge w:val="restart"/>
            <w:tcBorders>
              <w:top w:val="single" w:sz="4" w:space="0" w:color="auto"/>
              <w:left w:val="single" w:sz="4" w:space="0" w:color="auto"/>
              <w:right w:val="single" w:sz="4" w:space="0" w:color="auto"/>
            </w:tcBorders>
            <w:vAlign w:val="center"/>
          </w:tcPr>
          <w:p w14:paraId="3275BAA0"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698558A0" w14:textId="77777777" w:rsidR="007E7CD4" w:rsidRPr="009B2546" w:rsidRDefault="007E7CD4" w:rsidP="004244CB">
            <w:pPr>
              <w:rPr>
                <w:rFonts w:asciiTheme="minorHAnsi" w:hAnsiTheme="minorHAnsi" w:cstheme="minorHAnsi"/>
                <w:lang w:val="es-MX"/>
              </w:rPr>
            </w:pPr>
          </w:p>
        </w:tc>
      </w:tr>
      <w:tr w:rsidR="007E7CD4" w:rsidRPr="007E7CD4" w14:paraId="5A75712D" w14:textId="77777777" w:rsidTr="00AD735E">
        <w:trPr>
          <w:trHeight w:val="184"/>
          <w:jc w:val="center"/>
        </w:trPr>
        <w:tc>
          <w:tcPr>
            <w:tcW w:w="1468" w:type="dxa"/>
            <w:tcBorders>
              <w:top w:val="single" w:sz="4" w:space="0" w:color="auto"/>
              <w:left w:val="single" w:sz="4" w:space="0" w:color="auto"/>
              <w:bottom w:val="single" w:sz="4" w:space="0" w:color="auto"/>
              <w:right w:val="single" w:sz="4" w:space="0" w:color="auto"/>
            </w:tcBorders>
          </w:tcPr>
          <w:p w14:paraId="652C5644" w14:textId="77777777" w:rsidR="007E7CD4" w:rsidRPr="009B2546" w:rsidRDefault="007E7CD4" w:rsidP="004244CB">
            <w:pPr>
              <w:rPr>
                <w:rFonts w:asciiTheme="minorHAnsi" w:hAnsiTheme="minorHAnsi" w:cstheme="minorHAnsi"/>
                <w:lang w:val="es-MX"/>
              </w:rPr>
            </w:pPr>
          </w:p>
        </w:tc>
        <w:tc>
          <w:tcPr>
            <w:tcW w:w="1179" w:type="dxa"/>
            <w:tcBorders>
              <w:top w:val="single" w:sz="4" w:space="0" w:color="auto"/>
              <w:left w:val="single" w:sz="4" w:space="0" w:color="auto"/>
              <w:bottom w:val="single" w:sz="4" w:space="0" w:color="auto"/>
              <w:right w:val="single" w:sz="4" w:space="0" w:color="auto"/>
            </w:tcBorders>
            <w:hideMark/>
          </w:tcPr>
          <w:p w14:paraId="70F66D54"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E(mex)</w:t>
            </w:r>
          </w:p>
        </w:tc>
        <w:tc>
          <w:tcPr>
            <w:tcW w:w="1328" w:type="dxa"/>
            <w:tcBorders>
              <w:top w:val="single" w:sz="4" w:space="0" w:color="auto"/>
              <w:left w:val="single" w:sz="4" w:space="0" w:color="auto"/>
              <w:bottom w:val="single" w:sz="4" w:space="0" w:color="auto"/>
              <w:right w:val="single" w:sz="4" w:space="0" w:color="auto"/>
            </w:tcBorders>
          </w:tcPr>
          <w:p w14:paraId="38CD2EAB" w14:textId="77777777" w:rsidR="007E7CD4" w:rsidRPr="009B2546" w:rsidRDefault="007E7CD4" w:rsidP="004244CB">
            <w:pPr>
              <w:rPr>
                <w:rFonts w:asciiTheme="minorHAnsi" w:hAnsiTheme="minorHAnsi" w:cstheme="minorHAnsi"/>
                <w:lang w:val="es-MX"/>
              </w:rPr>
            </w:pPr>
          </w:p>
        </w:tc>
        <w:tc>
          <w:tcPr>
            <w:tcW w:w="1031" w:type="dxa"/>
            <w:tcBorders>
              <w:top w:val="single" w:sz="4" w:space="0" w:color="auto"/>
              <w:left w:val="single" w:sz="4" w:space="0" w:color="auto"/>
              <w:bottom w:val="single" w:sz="4" w:space="0" w:color="auto"/>
              <w:right w:val="single" w:sz="4" w:space="0" w:color="auto"/>
            </w:tcBorders>
          </w:tcPr>
          <w:p w14:paraId="32843967" w14:textId="77777777" w:rsidR="007E7CD4" w:rsidRPr="009B2546" w:rsidRDefault="007E7CD4" w:rsidP="004244CB">
            <w:pPr>
              <w:rPr>
                <w:rFonts w:asciiTheme="minorHAnsi" w:hAnsiTheme="minorHAnsi" w:cstheme="minorHAnsi"/>
                <w:lang w:val="es-MX"/>
              </w:rPr>
            </w:pPr>
          </w:p>
        </w:tc>
        <w:tc>
          <w:tcPr>
            <w:tcW w:w="1036" w:type="dxa"/>
            <w:tcBorders>
              <w:top w:val="single" w:sz="4" w:space="0" w:color="auto"/>
              <w:left w:val="single" w:sz="4" w:space="0" w:color="auto"/>
              <w:bottom w:val="single" w:sz="4" w:space="0" w:color="auto"/>
              <w:right w:val="single" w:sz="4" w:space="0" w:color="auto"/>
            </w:tcBorders>
            <w:hideMark/>
          </w:tcPr>
          <w:p w14:paraId="159AF1BF"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E/M</w:t>
            </w:r>
          </w:p>
        </w:tc>
        <w:tc>
          <w:tcPr>
            <w:tcW w:w="1505" w:type="dxa"/>
            <w:vMerge/>
            <w:tcBorders>
              <w:left w:val="single" w:sz="4" w:space="0" w:color="auto"/>
              <w:bottom w:val="single" w:sz="4" w:space="0" w:color="auto"/>
              <w:right w:val="single" w:sz="4" w:space="0" w:color="auto"/>
            </w:tcBorders>
            <w:vAlign w:val="center"/>
          </w:tcPr>
          <w:p w14:paraId="7438F13E"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right w:val="single" w:sz="4" w:space="0" w:color="auto"/>
            </w:tcBorders>
            <w:vAlign w:val="bottom"/>
            <w:hideMark/>
          </w:tcPr>
          <w:p w14:paraId="478BD4F4" w14:textId="77777777" w:rsidR="007E7CD4" w:rsidRPr="009B2546" w:rsidRDefault="007E7CD4" w:rsidP="004244CB">
            <w:pPr>
              <w:rPr>
                <w:rFonts w:asciiTheme="minorHAnsi" w:hAnsiTheme="minorHAnsi" w:cstheme="minorHAnsi"/>
                <w:lang w:val="es-MX"/>
              </w:rPr>
            </w:pPr>
          </w:p>
        </w:tc>
      </w:tr>
      <w:tr w:rsidR="007E7CD4" w:rsidRPr="007E7CD4" w14:paraId="3D254766" w14:textId="77777777" w:rsidTr="00AD735E">
        <w:trPr>
          <w:trHeight w:val="184"/>
          <w:jc w:val="center"/>
        </w:trPr>
        <w:tc>
          <w:tcPr>
            <w:tcW w:w="6044" w:type="dxa"/>
            <w:gridSpan w:val="5"/>
            <w:tcBorders>
              <w:top w:val="single" w:sz="4" w:space="0" w:color="auto"/>
              <w:left w:val="single" w:sz="4" w:space="0" w:color="auto"/>
              <w:bottom w:val="single" w:sz="4" w:space="0" w:color="auto"/>
              <w:right w:val="single" w:sz="4" w:space="0" w:color="auto"/>
            </w:tcBorders>
            <w:hideMark/>
          </w:tcPr>
          <w:p w14:paraId="6683B1B3" w14:textId="77777777" w:rsidR="007E7CD4" w:rsidRPr="009B2546" w:rsidRDefault="007E7CD4" w:rsidP="004244CB">
            <w:pPr>
              <w:rPr>
                <w:rFonts w:asciiTheme="minorHAnsi" w:hAnsiTheme="minorHAnsi" w:cstheme="minorHAnsi"/>
                <w:lang w:val="es-MX"/>
              </w:rPr>
            </w:pPr>
            <w:r w:rsidRPr="009B2546">
              <w:rPr>
                <w:rFonts w:asciiTheme="minorHAnsi" w:hAnsiTheme="minorHAnsi" w:cstheme="minorHAnsi"/>
                <w:lang w:val="es-MX"/>
              </w:rPr>
              <w:t>No calificado</w:t>
            </w:r>
          </w:p>
        </w:tc>
        <w:tc>
          <w:tcPr>
            <w:tcW w:w="1505" w:type="dxa"/>
            <w:tcBorders>
              <w:top w:val="single" w:sz="4" w:space="0" w:color="auto"/>
              <w:left w:val="single" w:sz="4" w:space="0" w:color="auto"/>
              <w:bottom w:val="single" w:sz="4" w:space="0" w:color="auto"/>
              <w:right w:val="single" w:sz="4" w:space="0" w:color="auto"/>
            </w:tcBorders>
          </w:tcPr>
          <w:p w14:paraId="6544FE83" w14:textId="77777777" w:rsidR="007E7CD4" w:rsidRPr="009B2546" w:rsidRDefault="007E7CD4" w:rsidP="004244CB">
            <w:pPr>
              <w:jc w:val="center"/>
              <w:rPr>
                <w:rFonts w:asciiTheme="minorHAnsi" w:hAnsiTheme="minorHAnsi" w:cstheme="minorHAnsi"/>
                <w:lang w:val="es-MX"/>
              </w:rPr>
            </w:pPr>
          </w:p>
        </w:tc>
        <w:tc>
          <w:tcPr>
            <w:tcW w:w="2665" w:type="dxa"/>
            <w:vMerge/>
            <w:tcBorders>
              <w:left w:val="single" w:sz="4" w:space="0" w:color="auto"/>
              <w:bottom w:val="single" w:sz="4" w:space="0" w:color="auto"/>
              <w:right w:val="single" w:sz="4" w:space="0" w:color="auto"/>
            </w:tcBorders>
            <w:vAlign w:val="center"/>
            <w:hideMark/>
          </w:tcPr>
          <w:p w14:paraId="22E4C34E" w14:textId="77777777" w:rsidR="007E7CD4" w:rsidRPr="009B2546" w:rsidRDefault="007E7CD4" w:rsidP="004244CB">
            <w:pPr>
              <w:rPr>
                <w:rFonts w:asciiTheme="minorHAnsi" w:hAnsiTheme="minorHAnsi" w:cstheme="minorHAnsi"/>
                <w:lang w:val="es-MX"/>
              </w:rPr>
            </w:pPr>
          </w:p>
        </w:tc>
      </w:tr>
    </w:tbl>
    <w:p w14:paraId="4AA9C80F" w14:textId="7AC94765" w:rsidR="007E7CD4" w:rsidRPr="009B2546" w:rsidRDefault="007E7CD4" w:rsidP="00F91CB4">
      <w:pPr>
        <w:spacing w:after="160" w:line="259" w:lineRule="auto"/>
        <w:jc w:val="left"/>
        <w:rPr>
          <w:rFonts w:asciiTheme="minorHAnsi" w:hAnsiTheme="minorHAnsi" w:cstheme="minorHAnsi"/>
          <w:b/>
          <w:bCs/>
        </w:rPr>
      </w:pPr>
    </w:p>
    <w:sectPr w:rsidR="007E7CD4" w:rsidRPr="009B2546" w:rsidSect="007E7CD4">
      <w:headerReference w:type="default" r:id="rId8"/>
      <w:footerReference w:type="default" r:id="rId9"/>
      <w:type w:val="continuous"/>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CF21D" w14:textId="77777777" w:rsidR="003067D3" w:rsidRDefault="003067D3" w:rsidP="00110105">
      <w:pPr>
        <w:spacing w:line="240" w:lineRule="auto"/>
      </w:pPr>
      <w:r>
        <w:separator/>
      </w:r>
    </w:p>
  </w:endnote>
  <w:endnote w:type="continuationSeparator" w:id="0">
    <w:p w14:paraId="752F7865" w14:textId="77777777" w:rsidR="003067D3" w:rsidRDefault="003067D3" w:rsidP="00110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66739"/>
      <w:docPartObj>
        <w:docPartGallery w:val="Page Numbers (Bottom of Page)"/>
        <w:docPartUnique/>
      </w:docPartObj>
    </w:sdtPr>
    <w:sdtEndPr/>
    <w:sdtContent>
      <w:p w14:paraId="59A9432A" w14:textId="77777777" w:rsidR="004244CB" w:rsidRDefault="004244CB" w:rsidP="004244CB">
        <w:pPr>
          <w:pStyle w:val="Piedepgina"/>
        </w:pPr>
        <w:r>
          <w:fldChar w:fldCharType="begin"/>
        </w:r>
        <w:r>
          <w:instrText>PAGE   \* MERGEFORMAT</w:instrText>
        </w:r>
        <w:r>
          <w:fldChar w:fldCharType="separate"/>
        </w:r>
        <w:r w:rsidR="007D46F5">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BE44" w14:textId="77777777" w:rsidR="003067D3" w:rsidRDefault="003067D3" w:rsidP="00110105">
      <w:pPr>
        <w:spacing w:line="240" w:lineRule="auto"/>
      </w:pPr>
      <w:r>
        <w:separator/>
      </w:r>
    </w:p>
  </w:footnote>
  <w:footnote w:type="continuationSeparator" w:id="0">
    <w:p w14:paraId="70AA9B95" w14:textId="77777777" w:rsidR="003067D3" w:rsidRDefault="003067D3" w:rsidP="00110105">
      <w:pPr>
        <w:spacing w:line="240" w:lineRule="auto"/>
      </w:pPr>
      <w:r>
        <w:continuationSeparator/>
      </w:r>
    </w:p>
  </w:footnote>
  <w:footnote w:id="1">
    <w:p w14:paraId="31A55F96" w14:textId="63E93BDF" w:rsidR="004244CB" w:rsidRPr="009C47B4" w:rsidRDefault="004244CB" w:rsidP="009C47B4">
      <w:pPr>
        <w:pStyle w:val="Textonotapie"/>
        <w:jc w:val="both"/>
        <w:rPr>
          <w:rFonts w:asciiTheme="minorHAnsi" w:hAnsiTheme="minorHAnsi"/>
          <w:sz w:val="18"/>
          <w:szCs w:val="18"/>
        </w:rPr>
      </w:pPr>
      <w:r w:rsidRPr="009C47B4">
        <w:rPr>
          <w:rStyle w:val="Refdenotaalpie"/>
          <w:rFonts w:asciiTheme="minorHAnsi" w:hAnsiTheme="minorHAnsi"/>
          <w:sz w:val="18"/>
          <w:szCs w:val="18"/>
        </w:rPr>
        <w:footnoteRef/>
      </w:r>
      <w:r w:rsidRPr="009C47B4">
        <w:rPr>
          <w:rFonts w:asciiTheme="minorHAnsi" w:hAnsiTheme="minorHAnsi"/>
          <w:sz w:val="18"/>
          <w:szCs w:val="18"/>
        </w:rPr>
        <w:t xml:space="preserve"> En su caso, el Licitante podrá incrementar el plazo de la vigencia de la Oferta, en el entendido que no podrá ser menor a 60 (sesenta) días naturales.</w:t>
      </w:r>
    </w:p>
  </w:footnote>
  <w:footnote w:id="2">
    <w:p w14:paraId="575B70D8" w14:textId="77777777" w:rsidR="004244CB" w:rsidRPr="00CE4057" w:rsidRDefault="004244CB" w:rsidP="00CE4057">
      <w:pPr>
        <w:pStyle w:val="Textonotapie"/>
        <w:jc w:val="both"/>
        <w:rPr>
          <w:rFonts w:asciiTheme="minorHAnsi" w:hAnsiTheme="minorHAnsi" w:cstheme="minorHAnsi"/>
          <w:sz w:val="18"/>
          <w:szCs w:val="18"/>
        </w:rPr>
      </w:pPr>
      <w:r w:rsidRPr="00FE6649">
        <w:rPr>
          <w:rStyle w:val="Refdenotaalpie"/>
          <w:rFonts w:asciiTheme="minorHAnsi" w:hAnsiTheme="minorHAnsi" w:cstheme="minorHAnsi"/>
          <w:sz w:val="18"/>
          <w:szCs w:val="18"/>
        </w:rPr>
        <w:footnoteRef/>
      </w:r>
      <w:r w:rsidRPr="00FE6649">
        <w:rPr>
          <w:rFonts w:asciiTheme="minorHAnsi" w:hAnsiTheme="minorHAnsi" w:cstheme="minorHAnsi"/>
          <w:sz w:val="18"/>
          <w:szCs w:val="18"/>
        </w:rPr>
        <w:t xml:space="preserve"> El Licitante deberá expresar el Monto de la Oferta en número y letra. La presente representa una sola Oferta de Crédito, por lo que, si el Licitante oferta una sobretasa bajo los dos supuestos de Calificación Preliminar, es decir, con Garantía y sin Garantía, el Estado únicamente considerará la opción que represente la Tasa Efectiva más baja para efectos del análisis comparativo con las demás Ofertas de Crédito Calificadas y la determinación de la o las Ofertas de Crédito Ganadoras.</w:t>
      </w:r>
    </w:p>
  </w:footnote>
  <w:footnote w:id="3">
    <w:p w14:paraId="342F1BC8" w14:textId="247C99E4"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El monto mínimo de las Ofertas de Crédito será por la cantidad de $1,000,000,000.00 (mil millones de pesos 00/100 M.N.).</w:t>
      </w:r>
    </w:p>
  </w:footnote>
  <w:footnote w:id="4">
    <w:p w14:paraId="6A04FF89"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Si el Licitante no desea hacer una Oferta de Crédito bajo este supuesto solo debe indicar N/A.</w:t>
      </w:r>
    </w:p>
  </w:footnote>
  <w:footnote w:id="5">
    <w:p w14:paraId="5CCC0847"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Si el Licitante no desea hacer una Oferta de Crédito bajo este supuesto solo debe indicar N/A.</w:t>
      </w:r>
    </w:p>
  </w:footnote>
  <w:footnote w:id="6">
    <w:p w14:paraId="405C8E30" w14:textId="77777777" w:rsidR="00C95D3A" w:rsidRPr="00CE4057" w:rsidRDefault="00C95D3A" w:rsidP="001B334A">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Se refiere a las calificaciones en escala nacional. Los Licitantes que no acepten a las Agencias Calificadoras incluidas en el cuadro podrán eliminar la columna correspondiente a las Agencias Calificadoras que no les resulten aceptables.</w:t>
      </w:r>
    </w:p>
  </w:footnote>
  <w:footnote w:id="7">
    <w:p w14:paraId="47F28C95" w14:textId="78BDB866" w:rsidR="004244CB" w:rsidRPr="00CE4057" w:rsidRDefault="004244CB" w:rsidP="00CE4057">
      <w:pPr>
        <w:pStyle w:val="Textonotapie"/>
        <w:jc w:val="both"/>
        <w:rPr>
          <w:rFonts w:asciiTheme="minorHAnsi" w:hAnsiTheme="minorHAnsi" w:cstheme="minorHAnsi"/>
          <w:sz w:val="18"/>
          <w:szCs w:val="18"/>
          <w:lang w:val="es-419"/>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w:t>
      </w:r>
      <w:r w:rsidRPr="00CE4057">
        <w:rPr>
          <w:rFonts w:asciiTheme="minorHAnsi" w:hAnsiTheme="minorHAnsi" w:cstheme="minorHAnsi"/>
          <w:sz w:val="18"/>
          <w:szCs w:val="18"/>
          <w:lang w:val="es-419"/>
        </w:rPr>
        <w:t>l Modelo de Contrato de Crédito que se adjunte a la Oferta</w:t>
      </w:r>
      <w:r>
        <w:rPr>
          <w:rFonts w:asciiTheme="minorHAnsi" w:hAnsiTheme="minorHAnsi" w:cstheme="minorHAnsi"/>
          <w:sz w:val="18"/>
          <w:szCs w:val="18"/>
          <w:lang w:val="es-419"/>
        </w:rPr>
        <w:t>, rubricado,</w:t>
      </w:r>
      <w:r w:rsidRPr="00CE4057">
        <w:rPr>
          <w:rFonts w:asciiTheme="minorHAnsi" w:hAnsiTheme="minorHAnsi" w:cstheme="minorHAnsi"/>
          <w:sz w:val="18"/>
          <w:szCs w:val="18"/>
          <w:lang w:val="es-419"/>
        </w:rPr>
        <w:t xml:space="preserve"> deberá ser a última versión publicada en la Página Oficial de la </w:t>
      </w:r>
      <w:r w:rsidR="00572E5C">
        <w:rPr>
          <w:rFonts w:asciiTheme="minorHAnsi" w:hAnsiTheme="minorHAnsi" w:cstheme="minorHAnsi"/>
          <w:sz w:val="18"/>
          <w:szCs w:val="18"/>
          <w:lang w:val="es-419"/>
        </w:rPr>
        <w:t>Licitación</w:t>
      </w:r>
      <w:r w:rsidRPr="00CE4057">
        <w:rPr>
          <w:rFonts w:asciiTheme="minorHAnsi" w:hAnsiTheme="minorHAnsi" w:cstheme="minorHAnsi"/>
          <w:sz w:val="18"/>
          <w:szCs w:val="18"/>
          <w:lang w:val="es-419"/>
        </w:rPr>
        <w:t>.</w:t>
      </w:r>
    </w:p>
  </w:footnote>
  <w:footnote w:id="8">
    <w:p w14:paraId="3F080F23"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 w:id="9">
    <w:p w14:paraId="55516D42" w14:textId="2ADE1939" w:rsidR="004244CB" w:rsidRDefault="004244CB">
      <w:pPr>
        <w:pStyle w:val="Textonotapie"/>
      </w:pPr>
      <w:r>
        <w:rPr>
          <w:rStyle w:val="Refdenotaalpie"/>
        </w:rPr>
        <w:footnoteRef/>
      </w:r>
      <w:r>
        <w:t xml:space="preserve"> </w:t>
      </w:r>
      <w:r w:rsidRPr="009B2546">
        <w:rPr>
          <w:rFonts w:asciiTheme="minorHAnsi" w:hAnsiTheme="minorHAnsi"/>
          <w:sz w:val="18"/>
          <w:szCs w:val="18"/>
        </w:rPr>
        <w:t>En su caso, el Licitante podrá incrementar el plazo de la vigencia de la Oferta, en el entendido que no podrá ser menor a 90 (noventa) días naturales.</w:t>
      </w:r>
    </w:p>
  </w:footnote>
  <w:footnote w:id="10">
    <w:p w14:paraId="6321F608"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Se refiere a las calificaciones en escala nacional. Los Licitantes que no acepten a las Agencias Calificadoras incluidas en el cuadro podrán eliminar la columna correspondiente a las Agencias Calificadoras que no les resulten aceptables.</w:t>
      </w:r>
    </w:p>
  </w:footnote>
  <w:footnote w:id="11">
    <w:p w14:paraId="28E87636"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Aplicables sobre el Monto Expuesto.</w:t>
      </w:r>
    </w:p>
  </w:footnote>
  <w:footnote w:id="12">
    <w:p w14:paraId="790BBF45" w14:textId="77777777" w:rsidR="004244CB" w:rsidRPr="00CE4057" w:rsidRDefault="004244CB" w:rsidP="00CE4057">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13">
    <w:p w14:paraId="5B4E16DF" w14:textId="500AFCE6" w:rsidR="004244CB" w:rsidRPr="00CE4057" w:rsidRDefault="004244CB" w:rsidP="00CE4057">
      <w:pPr>
        <w:pStyle w:val="Textonotapie"/>
        <w:jc w:val="both"/>
        <w:rPr>
          <w:rFonts w:asciiTheme="minorHAnsi" w:hAnsiTheme="minorHAnsi" w:cstheme="minorHAnsi"/>
          <w:sz w:val="18"/>
          <w:szCs w:val="18"/>
          <w:lang w:val="es-419"/>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w:t>
      </w:r>
      <w:r w:rsidRPr="00CE4057">
        <w:rPr>
          <w:rFonts w:asciiTheme="minorHAnsi" w:hAnsiTheme="minorHAnsi" w:cstheme="minorHAnsi"/>
          <w:sz w:val="18"/>
          <w:szCs w:val="18"/>
          <w:lang w:val="es-419"/>
        </w:rPr>
        <w:t xml:space="preserve">l Modelo de Contrato de Garantía que se adjunte a la Oferta deberá ser a última versión publicada en la Página Oficial de la </w:t>
      </w:r>
      <w:r w:rsidR="00D4014E">
        <w:rPr>
          <w:rFonts w:asciiTheme="minorHAnsi" w:hAnsiTheme="minorHAnsi" w:cstheme="minorHAnsi"/>
          <w:sz w:val="18"/>
          <w:szCs w:val="18"/>
          <w:lang w:val="es-419"/>
        </w:rPr>
        <w:t>Licitación</w:t>
      </w:r>
      <w:r w:rsidRPr="00CE4057">
        <w:rPr>
          <w:rFonts w:asciiTheme="minorHAnsi" w:hAnsiTheme="minorHAnsi" w:cstheme="minorHAnsi"/>
          <w:sz w:val="18"/>
          <w:szCs w:val="18"/>
          <w:lang w:val="es-419"/>
        </w:rPr>
        <w:t>.</w:t>
      </w:r>
    </w:p>
  </w:footnote>
  <w:footnote w:id="14">
    <w:p w14:paraId="52B5A91C" w14:textId="77777777" w:rsidR="004244CB" w:rsidRDefault="004244CB" w:rsidP="00CE4057">
      <w:pPr>
        <w:pStyle w:val="Textonotapie"/>
        <w:jc w:val="both"/>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al individualizar la Oferta de Garantía pueden incluir la firma de dos representantes, dada su política de mancomunidad de poderes, sin que esto pueda considerarse una modificación indebida del Formato de Oferta de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E7B2" w14:textId="77777777" w:rsidR="004244CB" w:rsidRDefault="004244CB" w:rsidP="007E7C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38B0017A"/>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05"/>
    <w:rsid w:val="00015D76"/>
    <w:rsid w:val="000419E5"/>
    <w:rsid w:val="00064384"/>
    <w:rsid w:val="00076072"/>
    <w:rsid w:val="000A3D22"/>
    <w:rsid w:val="000C55E3"/>
    <w:rsid w:val="00110105"/>
    <w:rsid w:val="00115524"/>
    <w:rsid w:val="00125632"/>
    <w:rsid w:val="001455CE"/>
    <w:rsid w:val="001715A7"/>
    <w:rsid w:val="001A3082"/>
    <w:rsid w:val="001B334A"/>
    <w:rsid w:val="001E449D"/>
    <w:rsid w:val="001F0B66"/>
    <w:rsid w:val="002178FC"/>
    <w:rsid w:val="00245A0E"/>
    <w:rsid w:val="00253C09"/>
    <w:rsid w:val="002A0DB6"/>
    <w:rsid w:val="002D1A3A"/>
    <w:rsid w:val="002D3DB3"/>
    <w:rsid w:val="00305931"/>
    <w:rsid w:val="003067D3"/>
    <w:rsid w:val="00372245"/>
    <w:rsid w:val="00396738"/>
    <w:rsid w:val="003F3B41"/>
    <w:rsid w:val="003F74DC"/>
    <w:rsid w:val="004040E2"/>
    <w:rsid w:val="00420F2D"/>
    <w:rsid w:val="004244CB"/>
    <w:rsid w:val="00462002"/>
    <w:rsid w:val="00484726"/>
    <w:rsid w:val="004A66E4"/>
    <w:rsid w:val="004A74D4"/>
    <w:rsid w:val="004D1B68"/>
    <w:rsid w:val="004D2502"/>
    <w:rsid w:val="004F20A6"/>
    <w:rsid w:val="0056530D"/>
    <w:rsid w:val="00570DF8"/>
    <w:rsid w:val="00572E5C"/>
    <w:rsid w:val="00575A8E"/>
    <w:rsid w:val="00626AD0"/>
    <w:rsid w:val="006843FF"/>
    <w:rsid w:val="006D1026"/>
    <w:rsid w:val="006D5E98"/>
    <w:rsid w:val="006E4586"/>
    <w:rsid w:val="00784D83"/>
    <w:rsid w:val="007C743B"/>
    <w:rsid w:val="007D46F5"/>
    <w:rsid w:val="007E7CD4"/>
    <w:rsid w:val="00804C41"/>
    <w:rsid w:val="00855322"/>
    <w:rsid w:val="00861D16"/>
    <w:rsid w:val="008D6A25"/>
    <w:rsid w:val="00930F02"/>
    <w:rsid w:val="00940E49"/>
    <w:rsid w:val="009B2546"/>
    <w:rsid w:val="009C25F6"/>
    <w:rsid w:val="009C47B4"/>
    <w:rsid w:val="009E4ADF"/>
    <w:rsid w:val="00A90744"/>
    <w:rsid w:val="00AA2922"/>
    <w:rsid w:val="00AD735E"/>
    <w:rsid w:val="00AF362E"/>
    <w:rsid w:val="00B6050D"/>
    <w:rsid w:val="00B721CB"/>
    <w:rsid w:val="00BA047F"/>
    <w:rsid w:val="00BE15F6"/>
    <w:rsid w:val="00BE64DD"/>
    <w:rsid w:val="00C02040"/>
    <w:rsid w:val="00C300D0"/>
    <w:rsid w:val="00C42575"/>
    <w:rsid w:val="00C4698E"/>
    <w:rsid w:val="00C95D3A"/>
    <w:rsid w:val="00CB576A"/>
    <w:rsid w:val="00CE4057"/>
    <w:rsid w:val="00D2612D"/>
    <w:rsid w:val="00D33DC8"/>
    <w:rsid w:val="00D4014E"/>
    <w:rsid w:val="00D61F41"/>
    <w:rsid w:val="00DE4AFF"/>
    <w:rsid w:val="00E2067D"/>
    <w:rsid w:val="00E41106"/>
    <w:rsid w:val="00E44974"/>
    <w:rsid w:val="00EF5043"/>
    <w:rsid w:val="00EF54D2"/>
    <w:rsid w:val="00F06536"/>
    <w:rsid w:val="00F069B6"/>
    <w:rsid w:val="00F40522"/>
    <w:rsid w:val="00F522F9"/>
    <w:rsid w:val="00F91CB4"/>
    <w:rsid w:val="00FE6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90B6"/>
  <w15:chartTrackingRefBased/>
  <w15:docId w15:val="{9513547B-AADD-4B84-A70D-431EBE72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05"/>
    <w:pPr>
      <w:spacing w:after="0" w:line="312" w:lineRule="auto"/>
      <w:jc w:val="both"/>
    </w:pPr>
    <w:rPr>
      <w:rFonts w:ascii="Verdana" w:hAnsi="Verdana" w:cs="Times New Roman"/>
      <w:spacing w:val="4"/>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1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10105"/>
    <w:rPr>
      <w:rFonts w:ascii="Verdana" w:hAnsi="Verdana" w:cs="Times New Roman"/>
      <w:spacing w:val="4"/>
      <w:sz w:val="20"/>
      <w:szCs w:val="20"/>
    </w:rPr>
  </w:style>
  <w:style w:type="paragraph" w:styleId="Piedepgina">
    <w:name w:val="footer"/>
    <w:basedOn w:val="Normal"/>
    <w:link w:val="PiedepginaCar"/>
    <w:uiPriority w:val="99"/>
    <w:rsid w:val="00110105"/>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110105"/>
    <w:rPr>
      <w:rFonts w:ascii="Century Gothic" w:hAnsi="Century Gothic" w:cs="Times New Roman"/>
      <w:caps/>
      <w:spacing w:val="4"/>
      <w:sz w:val="14"/>
      <w:szCs w:val="20"/>
    </w:rPr>
  </w:style>
  <w:style w:type="table" w:styleId="Tablaconcuadrcula">
    <w:name w:val="Table Grid"/>
    <w:basedOn w:val="Tablanormal"/>
    <w:uiPriority w:val="39"/>
    <w:rsid w:val="00110105"/>
    <w:pPr>
      <w:spacing w:after="0" w:line="288" w:lineRule="auto"/>
      <w:jc w:val="both"/>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10105"/>
    <w:pPr>
      <w:spacing w:line="240" w:lineRule="auto"/>
      <w:jc w:val="left"/>
    </w:pPr>
    <w:rPr>
      <w:rFonts w:ascii="Times New Roman" w:hAnsi="Times New Roman"/>
      <w:spacing w:val="0"/>
      <w:lang w:val="es-MX"/>
    </w:rPr>
  </w:style>
  <w:style w:type="character" w:customStyle="1" w:styleId="TextonotapieCar">
    <w:name w:val="Texto nota pie Car"/>
    <w:basedOn w:val="Fuentedeprrafopredeter"/>
    <w:link w:val="Textonotapie"/>
    <w:uiPriority w:val="99"/>
    <w:semiHidden/>
    <w:rsid w:val="00110105"/>
    <w:rPr>
      <w:rFonts w:ascii="Times New Roman" w:hAnsi="Times New Roman" w:cs="Times New Roman"/>
      <w:sz w:val="20"/>
      <w:szCs w:val="20"/>
      <w:lang w:val="es-MX"/>
    </w:rPr>
  </w:style>
  <w:style w:type="character" w:customStyle="1" w:styleId="PrrafodelistaCar">
    <w:name w:val="Párrafo de lista Car"/>
    <w:link w:val="Prrafodelista"/>
    <w:uiPriority w:val="34"/>
    <w:locked/>
    <w:rsid w:val="00110105"/>
  </w:style>
  <w:style w:type="paragraph" w:styleId="Prrafodelista">
    <w:name w:val="List Paragraph"/>
    <w:basedOn w:val="Normal"/>
    <w:link w:val="PrrafodelistaCar"/>
    <w:uiPriority w:val="34"/>
    <w:qFormat/>
    <w:rsid w:val="00110105"/>
    <w:pPr>
      <w:spacing w:after="160" w:line="254" w:lineRule="auto"/>
      <w:ind w:left="720"/>
      <w:contextualSpacing/>
      <w:jc w:val="left"/>
    </w:pPr>
    <w:rPr>
      <w:rFonts w:asciiTheme="minorHAnsi" w:hAnsiTheme="minorHAnsi" w:cstheme="minorBidi"/>
      <w:spacing w:val="0"/>
      <w:sz w:val="22"/>
      <w:szCs w:val="22"/>
    </w:rPr>
  </w:style>
  <w:style w:type="paragraph" w:customStyle="1" w:styleId="Sinespaciado1">
    <w:name w:val="Sin espaciado1"/>
    <w:uiPriority w:val="1"/>
    <w:qFormat/>
    <w:rsid w:val="00110105"/>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110105"/>
    <w:pPr>
      <w:autoSpaceDE w:val="0"/>
      <w:autoSpaceDN w:val="0"/>
      <w:adjustRightInd w:val="0"/>
      <w:spacing w:after="0" w:line="240" w:lineRule="auto"/>
    </w:pPr>
    <w:rPr>
      <w:rFonts w:ascii="Arial" w:hAnsi="Arial" w:cs="Arial"/>
      <w:color w:val="000000"/>
      <w:sz w:val="24"/>
      <w:szCs w:val="24"/>
      <w:lang w:val="es-MX"/>
    </w:rPr>
  </w:style>
  <w:style w:type="character" w:styleId="Refdenotaalpie">
    <w:name w:val="footnote reference"/>
    <w:basedOn w:val="Fuentedeprrafopredeter"/>
    <w:uiPriority w:val="99"/>
    <w:semiHidden/>
    <w:unhideWhenUsed/>
    <w:rsid w:val="00110105"/>
    <w:rPr>
      <w:vertAlign w:val="superscript"/>
    </w:rPr>
  </w:style>
  <w:style w:type="paragraph" w:styleId="Textodeglobo">
    <w:name w:val="Balloon Text"/>
    <w:basedOn w:val="Normal"/>
    <w:link w:val="TextodegloboCar"/>
    <w:uiPriority w:val="99"/>
    <w:semiHidden/>
    <w:unhideWhenUsed/>
    <w:rsid w:val="0039673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738"/>
    <w:rPr>
      <w:rFonts w:ascii="Segoe UI" w:hAnsi="Segoe UI" w:cs="Segoe UI"/>
      <w:spacing w:val="4"/>
      <w:sz w:val="18"/>
      <w:szCs w:val="18"/>
    </w:rPr>
  </w:style>
  <w:style w:type="character" w:styleId="Refdecomentario">
    <w:name w:val="annotation reference"/>
    <w:basedOn w:val="Fuentedeprrafopredeter"/>
    <w:uiPriority w:val="99"/>
    <w:semiHidden/>
    <w:unhideWhenUsed/>
    <w:rsid w:val="00B721CB"/>
    <w:rPr>
      <w:sz w:val="16"/>
      <w:szCs w:val="16"/>
    </w:rPr>
  </w:style>
  <w:style w:type="paragraph" w:styleId="Textocomentario">
    <w:name w:val="annotation text"/>
    <w:basedOn w:val="Normal"/>
    <w:link w:val="TextocomentarioCar"/>
    <w:uiPriority w:val="99"/>
    <w:semiHidden/>
    <w:unhideWhenUsed/>
    <w:rsid w:val="00B721CB"/>
    <w:pPr>
      <w:spacing w:line="240" w:lineRule="auto"/>
    </w:pPr>
  </w:style>
  <w:style w:type="character" w:customStyle="1" w:styleId="TextocomentarioCar">
    <w:name w:val="Texto comentario Car"/>
    <w:basedOn w:val="Fuentedeprrafopredeter"/>
    <w:link w:val="Textocomentario"/>
    <w:uiPriority w:val="99"/>
    <w:semiHidden/>
    <w:rsid w:val="00B721CB"/>
    <w:rPr>
      <w:rFonts w:ascii="Verdana" w:hAnsi="Verdana" w:cs="Times New Roman"/>
      <w:spacing w:val="4"/>
      <w:sz w:val="20"/>
      <w:szCs w:val="20"/>
    </w:rPr>
  </w:style>
  <w:style w:type="paragraph" w:styleId="Asuntodelcomentario">
    <w:name w:val="annotation subject"/>
    <w:basedOn w:val="Textocomentario"/>
    <w:next w:val="Textocomentario"/>
    <w:link w:val="AsuntodelcomentarioCar"/>
    <w:uiPriority w:val="99"/>
    <w:semiHidden/>
    <w:unhideWhenUsed/>
    <w:rsid w:val="00B721CB"/>
    <w:rPr>
      <w:b/>
      <w:bCs/>
    </w:rPr>
  </w:style>
  <w:style w:type="character" w:customStyle="1" w:styleId="AsuntodelcomentarioCar">
    <w:name w:val="Asunto del comentario Car"/>
    <w:basedOn w:val="TextocomentarioCar"/>
    <w:link w:val="Asuntodelcomentario"/>
    <w:uiPriority w:val="99"/>
    <w:semiHidden/>
    <w:rsid w:val="00B721CB"/>
    <w:rPr>
      <w:rFonts w:ascii="Verdana" w:hAnsi="Verdana" w:cs="Times New Roman"/>
      <w:b/>
      <w:bCs/>
      <w:spacing w:val="4"/>
      <w:sz w:val="20"/>
      <w:szCs w:val="20"/>
    </w:rPr>
  </w:style>
  <w:style w:type="paragraph" w:styleId="Revisin">
    <w:name w:val="Revision"/>
    <w:hidden/>
    <w:uiPriority w:val="99"/>
    <w:semiHidden/>
    <w:rsid w:val="004040E2"/>
    <w:pPr>
      <w:spacing w:after="0" w:line="240" w:lineRule="auto"/>
    </w:pPr>
    <w:rPr>
      <w:rFonts w:ascii="Verdana" w:hAnsi="Verdana" w:cs="Times New Roman"/>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6150">
      <w:bodyDiv w:val="1"/>
      <w:marLeft w:val="0"/>
      <w:marRight w:val="0"/>
      <w:marTop w:val="0"/>
      <w:marBottom w:val="0"/>
      <w:divBdr>
        <w:top w:val="none" w:sz="0" w:space="0" w:color="auto"/>
        <w:left w:val="none" w:sz="0" w:space="0" w:color="auto"/>
        <w:bottom w:val="none" w:sz="0" w:space="0" w:color="auto"/>
        <w:right w:val="none" w:sz="0" w:space="0" w:color="auto"/>
      </w:divBdr>
    </w:div>
    <w:div w:id="936595123">
      <w:bodyDiv w:val="1"/>
      <w:marLeft w:val="0"/>
      <w:marRight w:val="0"/>
      <w:marTop w:val="0"/>
      <w:marBottom w:val="0"/>
      <w:divBdr>
        <w:top w:val="none" w:sz="0" w:space="0" w:color="auto"/>
        <w:left w:val="none" w:sz="0" w:space="0" w:color="auto"/>
        <w:bottom w:val="none" w:sz="0" w:space="0" w:color="auto"/>
        <w:right w:val="none" w:sz="0" w:space="0" w:color="auto"/>
      </w:divBdr>
    </w:div>
    <w:div w:id="1099104805">
      <w:bodyDiv w:val="1"/>
      <w:marLeft w:val="0"/>
      <w:marRight w:val="0"/>
      <w:marTop w:val="0"/>
      <w:marBottom w:val="0"/>
      <w:divBdr>
        <w:top w:val="none" w:sz="0" w:space="0" w:color="auto"/>
        <w:left w:val="none" w:sz="0" w:space="0" w:color="auto"/>
        <w:bottom w:val="none" w:sz="0" w:space="0" w:color="auto"/>
        <w:right w:val="none" w:sz="0" w:space="0" w:color="auto"/>
      </w:divBdr>
    </w:div>
    <w:div w:id="1452937551">
      <w:bodyDiv w:val="1"/>
      <w:marLeft w:val="0"/>
      <w:marRight w:val="0"/>
      <w:marTop w:val="0"/>
      <w:marBottom w:val="0"/>
      <w:divBdr>
        <w:top w:val="none" w:sz="0" w:space="0" w:color="auto"/>
        <w:left w:val="none" w:sz="0" w:space="0" w:color="auto"/>
        <w:bottom w:val="none" w:sz="0" w:space="0" w:color="auto"/>
        <w:right w:val="none" w:sz="0" w:space="0" w:color="auto"/>
      </w:divBdr>
    </w:div>
    <w:div w:id="14831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BDEE-1F07-427A-8BC4-CE8E123A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4288</Words>
  <Characters>23587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 RUSSEK, S.C.</dc:creator>
  <cp:keywords/>
  <dc:description/>
  <cp:lastModifiedBy>FINAN-01</cp:lastModifiedBy>
  <cp:revision>2</cp:revision>
  <dcterms:created xsi:type="dcterms:W3CDTF">2021-04-08T14:55:00Z</dcterms:created>
  <dcterms:modified xsi:type="dcterms:W3CDTF">2021-04-08T14:55:00Z</dcterms:modified>
</cp:coreProperties>
</file>